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96AA" w14:textId="77777777" w:rsidR="00674621" w:rsidRPr="00A729B3" w:rsidRDefault="00447F8F">
      <w:pPr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62918BB1" wp14:editId="04A8F0C0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B785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1C935943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5BD4210D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7404D506" w14:textId="77777777" w:rsidR="001851AC" w:rsidRPr="00A729B3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786D3732" w14:textId="1384BE1F" w:rsidR="00887589" w:rsidRPr="00A729B3" w:rsidRDefault="00447F8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EFFIE AWARDS 202</w:t>
      </w:r>
      <w:r w:rsidR="005267BE" w:rsidRPr="00A729B3">
        <w:rPr>
          <w:rFonts w:ascii="Avenir Next" w:hAnsi="Avenir Next"/>
          <w:b/>
          <w:bCs/>
          <w:sz w:val="23"/>
          <w:szCs w:val="23"/>
        </w:rPr>
        <w:t>1</w:t>
      </w:r>
      <w:r w:rsidR="001851AC" w:rsidRPr="00A729B3">
        <w:rPr>
          <w:rFonts w:ascii="Avenir Next" w:hAnsi="Avenir Next"/>
          <w:b/>
          <w:bCs/>
          <w:sz w:val="23"/>
          <w:szCs w:val="23"/>
        </w:rPr>
        <w:t xml:space="preserve"> – CATEGORIE GEDRAG </w:t>
      </w:r>
      <w:r w:rsidR="00BD25D1" w:rsidRPr="00A729B3">
        <w:rPr>
          <w:rFonts w:ascii="Avenir Next" w:hAnsi="Avenir Next"/>
          <w:b/>
          <w:bCs/>
          <w:sz w:val="23"/>
          <w:szCs w:val="23"/>
        </w:rPr>
        <w:t>LANG</w:t>
      </w:r>
    </w:p>
    <w:p w14:paraId="10EB6849" w14:textId="77777777" w:rsidR="001851AC" w:rsidRPr="00A729B3" w:rsidRDefault="001851AC">
      <w:pPr>
        <w:rPr>
          <w:rFonts w:ascii="Avenir Next" w:hAnsi="Avenir Next"/>
          <w:sz w:val="23"/>
          <w:szCs w:val="23"/>
        </w:rPr>
      </w:pPr>
    </w:p>
    <w:p w14:paraId="320C7A62" w14:textId="09CCBCB0" w:rsidR="00447F8F" w:rsidRPr="00A729B3" w:rsidRDefault="00AC4F56">
      <w:pPr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2722B00C" wp14:editId="763FB025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CE7B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10610619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7533B682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5BED99BA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452F6231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45D6C1AD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5AD0D573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1899812F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53FDAAD6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458FA783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331A2947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0DAE56B9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7441A715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15B3D375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2EC3E8AD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2CC1FF07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296182A4" w14:textId="77777777" w:rsidR="00887589" w:rsidRPr="00A729B3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1CDD91EA" w14:textId="77777777" w:rsidR="00887589" w:rsidRPr="00A729B3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7B338AA8" w14:textId="77777777" w:rsidR="001851AC" w:rsidRPr="00A729B3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PRAKTISCHE INFORMATIE VOORAF</w:t>
      </w:r>
    </w:p>
    <w:p w14:paraId="035B4845" w14:textId="77777777" w:rsidR="00447F8F" w:rsidRPr="00A729B3" w:rsidRDefault="00447F8F">
      <w:pPr>
        <w:rPr>
          <w:rFonts w:ascii="Avenir Next" w:hAnsi="Avenir Next"/>
          <w:sz w:val="23"/>
          <w:szCs w:val="23"/>
        </w:rPr>
      </w:pPr>
    </w:p>
    <w:p w14:paraId="4227942E" w14:textId="77777777" w:rsidR="005031FE" w:rsidRPr="00A729B3" w:rsidRDefault="005031FE" w:rsidP="005031FE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Introductie</w:t>
      </w:r>
    </w:p>
    <w:p w14:paraId="036C852D" w14:textId="02B4511B" w:rsidR="005031FE" w:rsidRPr="00A729B3" w:rsidRDefault="005031FE" w:rsidP="005031FE">
      <w:pPr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In de categorie Gedrag Lang </w:t>
      </w:r>
      <w:r w:rsidR="00F1225F" w:rsidRPr="00A729B3">
        <w:rPr>
          <w:rFonts w:ascii="Avenir Next" w:hAnsi="Avenir Next"/>
          <w:sz w:val="23"/>
          <w:szCs w:val="23"/>
        </w:rPr>
        <w:t xml:space="preserve">belonen </w:t>
      </w:r>
      <w:r w:rsidRPr="00A729B3">
        <w:rPr>
          <w:rFonts w:ascii="Avenir Next" w:hAnsi="Avenir Next"/>
          <w:sz w:val="23"/>
          <w:szCs w:val="23"/>
        </w:rPr>
        <w:t xml:space="preserve">we uitzonderlijk effectieve, langlopende commerciële gedragscases. Hou bij het schrijven rekening met de criteria voor de Gedrag Lang-categorie. Als je de case wil inzenden in meerdere categorieën, zorg dan dat je per categorie aan de desbetreffende criteria voldoet. </w:t>
      </w:r>
    </w:p>
    <w:p w14:paraId="0F209CB7" w14:textId="77777777" w:rsidR="005031FE" w:rsidRPr="00A729B3" w:rsidRDefault="005031FE" w:rsidP="009B7509">
      <w:pPr>
        <w:rPr>
          <w:rFonts w:ascii="Avenir Next" w:hAnsi="Avenir Next"/>
          <w:b/>
          <w:bCs/>
          <w:sz w:val="23"/>
          <w:szCs w:val="23"/>
        </w:rPr>
      </w:pPr>
    </w:p>
    <w:p w14:paraId="5E6B85C5" w14:textId="27455D30" w:rsidR="009B7509" w:rsidRPr="00A729B3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 xml:space="preserve">Categorie </w:t>
      </w:r>
      <w:r w:rsidR="00B664A3" w:rsidRPr="00A729B3">
        <w:rPr>
          <w:rFonts w:ascii="Avenir Next" w:hAnsi="Avenir Next"/>
          <w:b/>
          <w:bCs/>
          <w:sz w:val="23"/>
          <w:szCs w:val="23"/>
        </w:rPr>
        <w:t>Gedrag Lang</w:t>
      </w:r>
    </w:p>
    <w:p w14:paraId="5DF7BFFD" w14:textId="61C0BDAA" w:rsidR="009B7509" w:rsidRPr="00A729B3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Looptijd:</w:t>
      </w:r>
      <w:r w:rsidR="00380992" w:rsidRPr="00A729B3">
        <w:rPr>
          <w:rFonts w:ascii="Avenir Next" w:hAnsi="Avenir Next"/>
          <w:sz w:val="23"/>
          <w:szCs w:val="23"/>
        </w:rPr>
        <w:t xml:space="preserve"> langer dan 4 maanden, </w:t>
      </w:r>
      <w:r w:rsidRPr="00A729B3">
        <w:rPr>
          <w:rFonts w:ascii="Avenir Next" w:hAnsi="Avenir Next"/>
          <w:sz w:val="23"/>
          <w:szCs w:val="23"/>
        </w:rPr>
        <w:t>de periode is vrij te kiezen tot 30 juni 202</w:t>
      </w:r>
      <w:r w:rsidR="005267BE" w:rsidRPr="00A729B3">
        <w:rPr>
          <w:rFonts w:ascii="Avenir Next" w:hAnsi="Avenir Next"/>
          <w:sz w:val="23"/>
          <w:szCs w:val="23"/>
        </w:rPr>
        <w:t>1</w:t>
      </w:r>
      <w:r w:rsidRPr="00A729B3">
        <w:rPr>
          <w:rFonts w:ascii="Avenir Next" w:hAnsi="Avenir Next"/>
          <w:sz w:val="23"/>
          <w:szCs w:val="23"/>
        </w:rPr>
        <w:t>.</w:t>
      </w:r>
      <w:r w:rsidR="007C7B2F" w:rsidRPr="00A729B3">
        <w:rPr>
          <w:rFonts w:ascii="Avenir Next" w:hAnsi="Avenir Next"/>
          <w:sz w:val="23"/>
          <w:szCs w:val="23"/>
        </w:rPr>
        <w:t xml:space="preserve"> </w:t>
      </w:r>
    </w:p>
    <w:p w14:paraId="4C6B6076" w14:textId="64320582" w:rsidR="005031FE" w:rsidRPr="00A729B3" w:rsidRDefault="00214E8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Type: langlopende commerciële </w:t>
      </w:r>
      <w:r w:rsidR="00055146" w:rsidRPr="00A729B3">
        <w:rPr>
          <w:rFonts w:ascii="Avenir Next" w:hAnsi="Avenir Next"/>
          <w:sz w:val="23"/>
          <w:szCs w:val="23"/>
        </w:rPr>
        <w:t xml:space="preserve">gedragscases, commerciële </w:t>
      </w:r>
      <w:r w:rsidRPr="00A729B3">
        <w:rPr>
          <w:rFonts w:ascii="Avenir Next" w:hAnsi="Avenir Next"/>
          <w:sz w:val="23"/>
          <w:szCs w:val="23"/>
        </w:rPr>
        <w:t>deel/</w:t>
      </w:r>
      <w:r w:rsidR="00AC4F56" w:rsidRPr="00A729B3">
        <w:rPr>
          <w:rFonts w:ascii="Avenir Next" w:hAnsi="Avenir Next"/>
          <w:sz w:val="23"/>
          <w:szCs w:val="23"/>
        </w:rPr>
        <w:t xml:space="preserve"> </w:t>
      </w:r>
      <w:r w:rsidRPr="00A729B3">
        <w:rPr>
          <w:rFonts w:ascii="Avenir Next" w:hAnsi="Avenir Next"/>
          <w:sz w:val="23"/>
          <w:szCs w:val="23"/>
        </w:rPr>
        <w:t>product-campagnes/</w:t>
      </w:r>
      <w:r w:rsidR="00AC4F56" w:rsidRPr="00A729B3">
        <w:rPr>
          <w:rFonts w:ascii="Avenir Next" w:hAnsi="Avenir Next"/>
          <w:sz w:val="23"/>
          <w:szCs w:val="23"/>
        </w:rPr>
        <w:t xml:space="preserve"> </w:t>
      </w:r>
      <w:proofErr w:type="spellStart"/>
      <w:r w:rsidRPr="00A729B3">
        <w:rPr>
          <w:rFonts w:ascii="Avenir Next" w:hAnsi="Avenir Next"/>
          <w:sz w:val="23"/>
          <w:szCs w:val="23"/>
        </w:rPr>
        <w:t>act</w:t>
      </w:r>
      <w:r w:rsidR="00055146" w:rsidRPr="00A729B3">
        <w:rPr>
          <w:rFonts w:ascii="Avenir Next" w:hAnsi="Avenir Next"/>
          <w:sz w:val="23"/>
          <w:szCs w:val="23"/>
        </w:rPr>
        <w:t>iv</w:t>
      </w:r>
      <w:r w:rsidRPr="00A729B3">
        <w:rPr>
          <w:rFonts w:ascii="Avenir Next" w:hAnsi="Avenir Next"/>
          <w:sz w:val="23"/>
          <w:szCs w:val="23"/>
        </w:rPr>
        <w:t>aties</w:t>
      </w:r>
      <w:proofErr w:type="spellEnd"/>
      <w:r w:rsidRPr="00A729B3">
        <w:rPr>
          <w:rFonts w:ascii="Avenir Next" w:hAnsi="Avenir Next"/>
          <w:sz w:val="23"/>
          <w:szCs w:val="23"/>
        </w:rPr>
        <w:t>/</w:t>
      </w:r>
      <w:r w:rsidR="00AC4F56" w:rsidRPr="00A729B3">
        <w:rPr>
          <w:rFonts w:ascii="Avenir Next" w:hAnsi="Avenir Next"/>
          <w:sz w:val="23"/>
          <w:szCs w:val="23"/>
        </w:rPr>
        <w:t xml:space="preserve"> </w:t>
      </w:r>
      <w:r w:rsidRPr="00A729B3">
        <w:rPr>
          <w:rFonts w:ascii="Avenir Next" w:hAnsi="Avenir Next"/>
          <w:sz w:val="23"/>
          <w:szCs w:val="23"/>
        </w:rPr>
        <w:t>introducties.</w:t>
      </w:r>
    </w:p>
    <w:p w14:paraId="218E17CF" w14:textId="4B026B9B" w:rsidR="009B7509" w:rsidRPr="00A729B3" w:rsidRDefault="005031FE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Voorwaarde</w:t>
      </w:r>
      <w:r w:rsidR="00A05B6A" w:rsidRPr="00A729B3">
        <w:rPr>
          <w:rFonts w:ascii="Avenir Next" w:hAnsi="Avenir Next"/>
          <w:sz w:val="23"/>
          <w:szCs w:val="23"/>
        </w:rPr>
        <w:t>n</w:t>
      </w:r>
      <w:r w:rsidRPr="00A729B3">
        <w:rPr>
          <w:rFonts w:ascii="Avenir Next" w:hAnsi="Avenir Next"/>
          <w:sz w:val="23"/>
          <w:szCs w:val="23"/>
        </w:rPr>
        <w:t>: de concurrentiepositie verbetert aantoonbaar over een langere termijn. De commerciële resultaten bewijzen de uitzonderlijke prestatie van de gekozen, integrale marketing- en communicatie-aanpak.</w:t>
      </w:r>
    </w:p>
    <w:p w14:paraId="4984D476" w14:textId="77777777" w:rsidR="005031FE" w:rsidRPr="00A729B3" w:rsidRDefault="005031FE" w:rsidP="005031FE">
      <w:pPr>
        <w:rPr>
          <w:rFonts w:ascii="Avenir Next" w:hAnsi="Avenir Next"/>
          <w:b/>
          <w:bCs/>
          <w:sz w:val="23"/>
          <w:szCs w:val="23"/>
        </w:rPr>
      </w:pPr>
    </w:p>
    <w:p w14:paraId="6334285A" w14:textId="77777777" w:rsidR="009B7509" w:rsidRPr="00A729B3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 xml:space="preserve">Beoordelingscriteria </w:t>
      </w:r>
      <w:r w:rsidR="00B664A3" w:rsidRPr="00A729B3">
        <w:rPr>
          <w:rFonts w:ascii="Avenir Next" w:hAnsi="Avenir Next"/>
          <w:b/>
          <w:bCs/>
          <w:sz w:val="23"/>
          <w:szCs w:val="23"/>
        </w:rPr>
        <w:t>Jury G</w:t>
      </w:r>
      <w:r w:rsidR="008A4A2E" w:rsidRPr="00A729B3">
        <w:rPr>
          <w:rFonts w:ascii="Avenir Next" w:hAnsi="Avenir Next"/>
          <w:b/>
          <w:bCs/>
          <w:sz w:val="23"/>
          <w:szCs w:val="23"/>
        </w:rPr>
        <w:t xml:space="preserve">edrag </w:t>
      </w:r>
      <w:r w:rsidR="00B664A3" w:rsidRPr="00A729B3">
        <w:rPr>
          <w:rFonts w:ascii="Avenir Next" w:hAnsi="Avenir Next"/>
          <w:b/>
          <w:bCs/>
          <w:sz w:val="23"/>
          <w:szCs w:val="23"/>
        </w:rPr>
        <w:t>Lang</w:t>
      </w:r>
    </w:p>
    <w:p w14:paraId="62FD01D3" w14:textId="037C3257" w:rsidR="00CC1451" w:rsidRPr="00A729B3" w:rsidRDefault="00CC1451" w:rsidP="00CC1451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A729B3">
        <w:rPr>
          <w:rFonts w:ascii="Avenir Next" w:hAnsi="Avenir Next"/>
          <w:color w:val="000000" w:themeColor="text1"/>
          <w:sz w:val="23"/>
          <w:szCs w:val="23"/>
        </w:rPr>
        <w:t>Is er sprake van een stevige ambitie t.o.v. uitgangssituatie. Zijn de commerciële doelen en de marketing</w:t>
      </w:r>
      <w:r w:rsidR="00712430" w:rsidRPr="00A729B3">
        <w:rPr>
          <w:rFonts w:ascii="Avenir Next" w:hAnsi="Avenir Next"/>
          <w:color w:val="000000" w:themeColor="text1"/>
          <w:sz w:val="23"/>
          <w:szCs w:val="23"/>
        </w:rPr>
        <w:t xml:space="preserve">- en 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communicatiedoelen concreet, relevant, ambitieus en geloofwaardig gemaakt met relevante benchmarks? </w:t>
      </w:r>
    </w:p>
    <w:p w14:paraId="1D6E91A5" w14:textId="43DA4D58" w:rsidR="00A66423" w:rsidRPr="00A729B3" w:rsidRDefault="00A66423" w:rsidP="00A66423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Ligt een onderbouwd klantinzicht aan de basis van de strategische keuzes? </w:t>
      </w:r>
    </w:p>
    <w:p w14:paraId="576E3DF1" w14:textId="0368C556" w:rsidR="009B7509" w:rsidRPr="00A729B3" w:rsidRDefault="009B7509" w:rsidP="009B750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Zijn de commerciële resultaten </w:t>
      </w:r>
      <w:r w:rsidR="00CC1451" w:rsidRPr="00A729B3">
        <w:rPr>
          <w:rFonts w:ascii="Avenir Next" w:hAnsi="Avenir Next"/>
          <w:color w:val="000000" w:themeColor="text1"/>
          <w:sz w:val="23"/>
          <w:szCs w:val="23"/>
        </w:rPr>
        <w:t>en de resultaten</w:t>
      </w:r>
      <w:r w:rsidR="00712430" w:rsidRPr="00A729B3">
        <w:rPr>
          <w:rFonts w:ascii="Avenir Next" w:hAnsi="Avenir Next"/>
          <w:color w:val="000000" w:themeColor="text1"/>
          <w:sz w:val="23"/>
          <w:szCs w:val="23"/>
        </w:rPr>
        <w:t xml:space="preserve"> van de integrale aanpak</w:t>
      </w:r>
      <w:r w:rsidR="00CC1451" w:rsidRPr="00A729B3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aantoonbaar uitzonderlijk t.o.v. concurrentie? </w:t>
      </w:r>
    </w:p>
    <w:p w14:paraId="616658E0" w14:textId="77777777" w:rsidR="001827AD" w:rsidRPr="00A729B3" w:rsidRDefault="001827AD" w:rsidP="001827AD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A729B3">
        <w:rPr>
          <w:rFonts w:ascii="Avenir Next" w:hAnsi="Avenir Next"/>
          <w:color w:val="000000" w:themeColor="text1"/>
          <w:sz w:val="23"/>
          <w:szCs w:val="23"/>
        </w:rPr>
        <w:t>Zijn de commerciële resultaten toewijsbaar aan de gekozen strategie en niet simpelweg ‘gekocht’, of te verklaren door externe factoren als het seizoen?</w:t>
      </w:r>
    </w:p>
    <w:p w14:paraId="4DDB5A58" w14:textId="5E4F4595" w:rsidR="009B7509" w:rsidRPr="00A729B3" w:rsidRDefault="009B7509" w:rsidP="009B750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Is </w:t>
      </w:r>
      <w:r w:rsidR="00E534DF" w:rsidRPr="00A729B3">
        <w:rPr>
          <w:rFonts w:ascii="Avenir Next" w:hAnsi="Avenir Next"/>
          <w:color w:val="000000" w:themeColor="text1"/>
          <w:sz w:val="23"/>
          <w:szCs w:val="23"/>
        </w:rPr>
        <w:t>het een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 inspirerend </w:t>
      </w:r>
      <w:r w:rsidR="005A2421" w:rsidRPr="00A729B3">
        <w:rPr>
          <w:rFonts w:ascii="Avenir Next" w:hAnsi="Avenir Next"/>
          <w:color w:val="000000" w:themeColor="text1"/>
          <w:sz w:val="23"/>
          <w:szCs w:val="23"/>
        </w:rPr>
        <w:t xml:space="preserve">en toonaangevend 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voorbeeld van </w:t>
      </w:r>
      <w:r w:rsidR="00E534DF" w:rsidRPr="00A729B3">
        <w:rPr>
          <w:rFonts w:ascii="Avenir Next" w:hAnsi="Avenir Next"/>
          <w:color w:val="000000" w:themeColor="text1"/>
          <w:sz w:val="23"/>
          <w:szCs w:val="23"/>
        </w:rPr>
        <w:t>een uitzonderlijk effectieve, langlopende gedragscase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 xml:space="preserve"> voor het </w:t>
      </w:r>
      <w:r w:rsidR="005031FE" w:rsidRPr="00A729B3">
        <w:rPr>
          <w:rFonts w:ascii="Avenir Next" w:hAnsi="Avenir Next"/>
          <w:color w:val="000000" w:themeColor="text1"/>
          <w:sz w:val="23"/>
          <w:szCs w:val="23"/>
        </w:rPr>
        <w:t>hele vakgebied</w:t>
      </w:r>
      <w:r w:rsidRPr="00A729B3">
        <w:rPr>
          <w:rFonts w:ascii="Avenir Next" w:hAnsi="Avenir Next"/>
          <w:color w:val="000000" w:themeColor="text1"/>
          <w:sz w:val="23"/>
          <w:szCs w:val="23"/>
        </w:rPr>
        <w:t>?</w:t>
      </w:r>
    </w:p>
    <w:p w14:paraId="52621B5C" w14:textId="24F272DA" w:rsidR="008D38B6" w:rsidRPr="00A729B3" w:rsidRDefault="001851AC">
      <w:pPr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 </w:t>
      </w:r>
    </w:p>
    <w:p w14:paraId="3B63BDB2" w14:textId="77777777" w:rsidR="00A66423" w:rsidRPr="00A729B3" w:rsidRDefault="00A66423" w:rsidP="00A66423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Publicatie &amp; vertrouwelijkheid</w:t>
      </w:r>
    </w:p>
    <w:p w14:paraId="7C71351F" w14:textId="77777777" w:rsidR="00A66423" w:rsidRPr="00A729B3" w:rsidRDefault="00A66423" w:rsidP="00A66423">
      <w:pPr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A729B3">
        <w:rPr>
          <w:rFonts w:ascii="Avenir Next" w:hAnsi="Avenir Next"/>
          <w:sz w:val="23"/>
          <w:szCs w:val="23"/>
        </w:rPr>
        <w:t>Effie</w:t>
      </w:r>
      <w:proofErr w:type="spellEnd"/>
      <w:r w:rsidRPr="00A729B3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A729B3">
        <w:rPr>
          <w:rFonts w:ascii="Avenir Next" w:hAnsi="Avenir Next"/>
          <w:sz w:val="23"/>
          <w:szCs w:val="23"/>
        </w:rPr>
        <w:t>Effie</w:t>
      </w:r>
      <w:proofErr w:type="spellEnd"/>
      <w:r w:rsidRPr="00A729B3">
        <w:rPr>
          <w:rFonts w:ascii="Avenir Next" w:hAnsi="Avenir Next"/>
          <w:sz w:val="23"/>
          <w:szCs w:val="23"/>
        </w:rPr>
        <w:t xml:space="preserve"> gebruikt deze informatie om te onderbouwen dat ons vakgebied het verschil kan maken. En voor educatie van studenten en vakgenoten. Eventueel kun je in de inzendmodule aangeven welke case-onderdelen dermate vertrouwelijk zijn dat alleen de jury ze mag raadplegen. </w:t>
      </w:r>
    </w:p>
    <w:p w14:paraId="1E0FDB4D" w14:textId="77777777" w:rsidR="00A66423" w:rsidRPr="00A729B3" w:rsidRDefault="00A66423" w:rsidP="00A66423">
      <w:pPr>
        <w:rPr>
          <w:rFonts w:ascii="Avenir Next" w:hAnsi="Avenir Next"/>
          <w:sz w:val="23"/>
          <w:szCs w:val="23"/>
        </w:rPr>
      </w:pPr>
    </w:p>
    <w:p w14:paraId="615CE852" w14:textId="735698D6" w:rsidR="00A66423" w:rsidRPr="00A729B3" w:rsidRDefault="00A66423" w:rsidP="00A66423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Belangrijke data, deadlines, VIA/</w:t>
      </w:r>
      <w:proofErr w:type="spellStart"/>
      <w:r w:rsidRPr="00A729B3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Pr="00A729B3">
        <w:rPr>
          <w:rFonts w:ascii="Avenir Next" w:hAnsi="Avenir Next"/>
          <w:b/>
          <w:bCs/>
          <w:sz w:val="23"/>
          <w:szCs w:val="23"/>
        </w:rPr>
        <w:t xml:space="preserve"> EFFIE-reglement en contact:</w:t>
      </w:r>
    </w:p>
    <w:p w14:paraId="4A90CF80" w14:textId="77777777" w:rsidR="001507D6" w:rsidRPr="005C5457" w:rsidRDefault="00DE628B" w:rsidP="001507D6">
      <w:pPr>
        <w:rPr>
          <w:rFonts w:ascii="Avenir Next" w:hAnsi="Avenir Next"/>
          <w:sz w:val="23"/>
          <w:szCs w:val="23"/>
        </w:rPr>
      </w:pPr>
      <w:hyperlink r:id="rId9" w:history="1">
        <w:r w:rsidR="00A66423" w:rsidRPr="00A729B3">
          <w:rPr>
            <w:rStyle w:val="Hyperlink"/>
            <w:rFonts w:ascii="Avenir Next" w:hAnsi="Avenir Next"/>
            <w:sz w:val="23"/>
            <w:szCs w:val="23"/>
          </w:rPr>
          <w:t>www.effie.nl</w:t>
        </w:r>
      </w:hyperlink>
      <w:r w:rsidR="00A66423" w:rsidRPr="00A729B3">
        <w:rPr>
          <w:rFonts w:ascii="Avenir Next" w:hAnsi="Avenir Next"/>
          <w:sz w:val="23"/>
          <w:szCs w:val="23"/>
        </w:rPr>
        <w:t xml:space="preserve">, </w:t>
      </w:r>
      <w:hyperlink r:id="rId10" w:history="1">
        <w:r w:rsidR="00A66423" w:rsidRPr="00A729B3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A66423" w:rsidRPr="00A729B3">
        <w:rPr>
          <w:rFonts w:ascii="Avenir Next" w:hAnsi="Avenir Next"/>
          <w:sz w:val="23"/>
          <w:szCs w:val="23"/>
        </w:rPr>
        <w:t xml:space="preserve">, </w:t>
      </w:r>
      <w:r w:rsidR="001507D6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1507D6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1507D6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44497957" w14:textId="30754408" w:rsidR="00A66423" w:rsidRPr="00A729B3" w:rsidRDefault="00A66423" w:rsidP="00A66423">
      <w:pPr>
        <w:rPr>
          <w:rFonts w:ascii="Avenir Next" w:hAnsi="Avenir Next"/>
          <w:sz w:val="23"/>
          <w:szCs w:val="23"/>
        </w:rPr>
      </w:pPr>
    </w:p>
    <w:p w14:paraId="6F97218F" w14:textId="007C4B5C" w:rsidR="001961E9" w:rsidRPr="00A729B3" w:rsidRDefault="001961E9" w:rsidP="001961E9">
      <w:pPr>
        <w:rPr>
          <w:rFonts w:ascii="Avenir Next" w:hAnsi="Avenir Next"/>
          <w:sz w:val="23"/>
          <w:szCs w:val="23"/>
        </w:rPr>
      </w:pPr>
    </w:p>
    <w:p w14:paraId="351BB697" w14:textId="77777777" w:rsidR="007A0BAE" w:rsidRPr="00A729B3" w:rsidRDefault="007A0BAE" w:rsidP="00602640">
      <w:pPr>
        <w:rPr>
          <w:rFonts w:ascii="Avenir Next" w:hAnsi="Avenir Next"/>
          <w:sz w:val="23"/>
          <w:szCs w:val="23"/>
        </w:rPr>
      </w:pPr>
    </w:p>
    <w:p w14:paraId="03389A32" w14:textId="77777777" w:rsidR="00935313" w:rsidRPr="00A729B3" w:rsidRDefault="00935313" w:rsidP="00BD422C">
      <w:pPr>
        <w:rPr>
          <w:rFonts w:ascii="Avenir Next" w:hAnsi="Avenir Next"/>
          <w:b/>
          <w:bCs/>
          <w:sz w:val="23"/>
          <w:szCs w:val="23"/>
        </w:rPr>
      </w:pPr>
    </w:p>
    <w:p w14:paraId="00BBEDA0" w14:textId="77777777" w:rsidR="00BB1FBB" w:rsidRPr="00A729B3" w:rsidRDefault="00BB1FBB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br w:type="page"/>
      </w:r>
    </w:p>
    <w:p w14:paraId="2D8033C0" w14:textId="7C9BD15E" w:rsidR="00587AB4" w:rsidRPr="00A729B3" w:rsidRDefault="004C5F48" w:rsidP="00BD422C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lastRenderedPageBreak/>
        <w:t>INHOUDSOPGAVE CASE</w:t>
      </w:r>
    </w:p>
    <w:p w14:paraId="2A4E2073" w14:textId="77777777" w:rsidR="00103901" w:rsidRPr="00A729B3" w:rsidRDefault="00103901" w:rsidP="00587AB4">
      <w:pPr>
        <w:rPr>
          <w:rFonts w:ascii="Avenir Next" w:hAnsi="Avenir Next"/>
          <w:b/>
          <w:bCs/>
          <w:sz w:val="23"/>
          <w:szCs w:val="23"/>
        </w:rPr>
      </w:pPr>
    </w:p>
    <w:p w14:paraId="123FA223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INZENDER</w:t>
      </w:r>
    </w:p>
    <w:p w14:paraId="2E3BE1B2" w14:textId="77777777" w:rsidR="00F271F7" w:rsidRPr="00A729B3" w:rsidRDefault="00F271F7" w:rsidP="00F271F7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Categorie:</w:t>
      </w:r>
      <w:r w:rsidRPr="00A729B3">
        <w:rPr>
          <w:rFonts w:ascii="Avenir Next" w:hAnsi="Avenir Next"/>
          <w:b/>
          <w:bCs/>
          <w:sz w:val="23"/>
          <w:szCs w:val="23"/>
        </w:rPr>
        <w:t xml:space="preserve"> Gedrag Lang</w:t>
      </w:r>
      <w:r w:rsidRPr="00A729B3">
        <w:rPr>
          <w:rFonts w:ascii="Avenir Next" w:hAnsi="Avenir Next"/>
          <w:sz w:val="23"/>
          <w:szCs w:val="23"/>
        </w:rPr>
        <w:t xml:space="preserve"> </w:t>
      </w:r>
    </w:p>
    <w:p w14:paraId="4A4E405B" w14:textId="77777777" w:rsidR="00F271F7" w:rsidRPr="00A729B3" w:rsidRDefault="00F271F7" w:rsidP="00F271F7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Merknaam</w:t>
      </w:r>
    </w:p>
    <w:p w14:paraId="3707C2F8" w14:textId="77777777" w:rsidR="00F271F7" w:rsidRPr="00A729B3" w:rsidRDefault="00F271F7" w:rsidP="00F271F7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Titel van de case</w:t>
      </w:r>
    </w:p>
    <w:p w14:paraId="3FCF6AC0" w14:textId="77777777" w:rsidR="00F271F7" w:rsidRPr="00A729B3" w:rsidRDefault="00F271F7" w:rsidP="00F271F7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Product/service</w:t>
      </w:r>
    </w:p>
    <w:p w14:paraId="133F2C9B" w14:textId="1F322120" w:rsidR="00F271F7" w:rsidRPr="00A729B3" w:rsidRDefault="00A66423" w:rsidP="00F271F7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P</w:t>
      </w:r>
      <w:r w:rsidR="00F271F7" w:rsidRPr="00A729B3">
        <w:rPr>
          <w:rFonts w:ascii="Avenir Next" w:hAnsi="Avenir Next"/>
          <w:sz w:val="23"/>
          <w:szCs w:val="23"/>
        </w:rPr>
        <w:t>eriode</w:t>
      </w:r>
    </w:p>
    <w:p w14:paraId="799EFC83" w14:textId="77777777" w:rsidR="00F271F7" w:rsidRPr="00A729B3" w:rsidRDefault="00F271F7" w:rsidP="00F271F7">
      <w:pPr>
        <w:rPr>
          <w:rFonts w:ascii="Avenir Next" w:hAnsi="Avenir Next"/>
          <w:b/>
          <w:bCs/>
          <w:sz w:val="23"/>
          <w:szCs w:val="23"/>
        </w:rPr>
      </w:pPr>
    </w:p>
    <w:p w14:paraId="634A355C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SAMENVATTING</w:t>
      </w:r>
    </w:p>
    <w:p w14:paraId="30EDE95B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Uitdaging</w:t>
      </w:r>
    </w:p>
    <w:p w14:paraId="321E2738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Inzicht</w:t>
      </w:r>
    </w:p>
    <w:p w14:paraId="49D35D0B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Idee</w:t>
      </w:r>
    </w:p>
    <w:p w14:paraId="4CA556B2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Resultaat</w:t>
      </w:r>
    </w:p>
    <w:p w14:paraId="7DFBD37C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A729B3">
        <w:rPr>
          <w:rFonts w:ascii="Avenir Next" w:hAnsi="Avenir Next"/>
          <w:sz w:val="23"/>
          <w:szCs w:val="23"/>
        </w:rPr>
        <w:t>Effie</w:t>
      </w:r>
      <w:proofErr w:type="spellEnd"/>
      <w:r w:rsidRPr="00A729B3">
        <w:rPr>
          <w:rFonts w:ascii="Avenir Next" w:hAnsi="Avenir Next"/>
          <w:sz w:val="23"/>
          <w:szCs w:val="23"/>
        </w:rPr>
        <w:t>-waardig?</w:t>
      </w:r>
    </w:p>
    <w:p w14:paraId="40ED40AC" w14:textId="77777777" w:rsidR="00F271F7" w:rsidRPr="00A729B3" w:rsidRDefault="00F271F7" w:rsidP="00F271F7">
      <w:pPr>
        <w:rPr>
          <w:rFonts w:ascii="Avenir Next" w:hAnsi="Avenir Next"/>
          <w:b/>
          <w:bCs/>
          <w:sz w:val="23"/>
          <w:szCs w:val="23"/>
        </w:rPr>
      </w:pPr>
    </w:p>
    <w:p w14:paraId="68D6CD70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UITDAGING &amp; AMBITIE</w:t>
      </w:r>
    </w:p>
    <w:p w14:paraId="1394426B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Marktcontext</w:t>
      </w:r>
    </w:p>
    <w:p w14:paraId="39C4B898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Commerciële uitdaging</w:t>
      </w:r>
    </w:p>
    <w:p w14:paraId="3E9203B1" w14:textId="77777777" w:rsidR="00A05B6A" w:rsidRPr="00A729B3" w:rsidRDefault="00A05B6A" w:rsidP="00A05B6A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Commerciële doelstelling</w:t>
      </w:r>
    </w:p>
    <w:p w14:paraId="7FC6B96B" w14:textId="02A48109" w:rsidR="00F271F7" w:rsidRPr="00A729B3" w:rsidRDefault="00A05B6A" w:rsidP="00A05B6A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Directe marketing- en communicatiedoelstellingen</w:t>
      </w:r>
    </w:p>
    <w:p w14:paraId="7BF6E0AD" w14:textId="77777777" w:rsidR="00A05B6A" w:rsidRPr="00A729B3" w:rsidRDefault="00A05B6A" w:rsidP="00A05B6A">
      <w:pPr>
        <w:pStyle w:val="Lijstalinea"/>
        <w:ind w:left="360"/>
        <w:rPr>
          <w:rFonts w:ascii="Avenir Next" w:hAnsi="Avenir Next"/>
          <w:sz w:val="23"/>
          <w:szCs w:val="23"/>
        </w:rPr>
      </w:pPr>
    </w:p>
    <w:p w14:paraId="05C4396F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53DBF8AB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Mark</w:t>
      </w:r>
      <w:r w:rsidR="00380992" w:rsidRPr="00A729B3">
        <w:rPr>
          <w:rFonts w:ascii="Avenir Next" w:hAnsi="Avenir Next"/>
          <w:sz w:val="23"/>
          <w:szCs w:val="23"/>
        </w:rPr>
        <w:t>t-</w:t>
      </w:r>
      <w:r w:rsidRPr="00A729B3">
        <w:rPr>
          <w:rFonts w:ascii="Avenir Next" w:hAnsi="Avenir Next"/>
          <w:sz w:val="23"/>
          <w:szCs w:val="23"/>
        </w:rPr>
        <w:t>/categorie</w:t>
      </w:r>
      <w:r w:rsidR="00380992" w:rsidRPr="00A729B3">
        <w:rPr>
          <w:rFonts w:ascii="Avenir Next" w:hAnsi="Avenir Next"/>
          <w:sz w:val="23"/>
          <w:szCs w:val="23"/>
        </w:rPr>
        <w:t>-</w:t>
      </w:r>
      <w:r w:rsidRPr="00A729B3">
        <w:rPr>
          <w:rFonts w:ascii="Avenir Next" w:hAnsi="Avenir Next"/>
          <w:sz w:val="23"/>
          <w:szCs w:val="23"/>
        </w:rPr>
        <w:t>inzichten</w:t>
      </w:r>
    </w:p>
    <w:p w14:paraId="38DF8B71" w14:textId="0FF2EAB7" w:rsidR="00F271F7" w:rsidRPr="00A729B3" w:rsidRDefault="00055146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Consumenten</w:t>
      </w:r>
      <w:r w:rsidR="00F271F7" w:rsidRPr="00A729B3">
        <w:rPr>
          <w:rFonts w:ascii="Avenir Next" w:hAnsi="Avenir Next"/>
          <w:sz w:val="23"/>
          <w:szCs w:val="23"/>
        </w:rPr>
        <w:t xml:space="preserve"> inzicht</w:t>
      </w:r>
    </w:p>
    <w:p w14:paraId="72F5474A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Strategische keuzes</w:t>
      </w:r>
    </w:p>
    <w:p w14:paraId="46BCC889" w14:textId="77777777" w:rsidR="00F271F7" w:rsidRPr="00A729B3" w:rsidRDefault="00F271F7" w:rsidP="00F271F7">
      <w:pPr>
        <w:rPr>
          <w:rFonts w:ascii="Avenir Next" w:hAnsi="Avenir Next"/>
          <w:b/>
          <w:bCs/>
          <w:sz w:val="23"/>
          <w:szCs w:val="23"/>
        </w:rPr>
      </w:pPr>
    </w:p>
    <w:p w14:paraId="536603EA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CONCEPT &amp; PLAN</w:t>
      </w:r>
    </w:p>
    <w:p w14:paraId="0BB1012D" w14:textId="384698A3" w:rsidR="00F271F7" w:rsidRPr="00A729B3" w:rsidRDefault="004C6E8D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Gedrag Lang concept</w:t>
      </w:r>
    </w:p>
    <w:p w14:paraId="3F658C98" w14:textId="77777777" w:rsidR="00A66423" w:rsidRPr="00A729B3" w:rsidRDefault="00A66423" w:rsidP="00A66423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Integraal plan van aanpak</w:t>
      </w:r>
    </w:p>
    <w:p w14:paraId="35CF8B5F" w14:textId="77777777" w:rsidR="00A66423" w:rsidRPr="00A729B3" w:rsidRDefault="00A66423" w:rsidP="00A66423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 xml:space="preserve">Investeringen </w:t>
      </w:r>
    </w:p>
    <w:p w14:paraId="6E3FFB03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Overige externe factoren</w:t>
      </w:r>
    </w:p>
    <w:p w14:paraId="0D6B206D" w14:textId="77777777" w:rsidR="00A66423" w:rsidRPr="00A729B3" w:rsidRDefault="00A66423" w:rsidP="00A66423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Klachten en bezwaren J/N</w:t>
      </w:r>
    </w:p>
    <w:p w14:paraId="7C7E8CAF" w14:textId="77777777" w:rsidR="00F271F7" w:rsidRPr="00A729B3" w:rsidRDefault="00F271F7" w:rsidP="00F271F7">
      <w:pPr>
        <w:rPr>
          <w:rFonts w:ascii="Avenir Next" w:hAnsi="Avenir Next"/>
          <w:b/>
          <w:bCs/>
          <w:sz w:val="23"/>
          <w:szCs w:val="23"/>
        </w:rPr>
      </w:pPr>
    </w:p>
    <w:p w14:paraId="1DE80ED0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RESULTATEN</w:t>
      </w:r>
    </w:p>
    <w:p w14:paraId="412F6E2A" w14:textId="77777777" w:rsidR="00A05B6A" w:rsidRPr="00A729B3" w:rsidRDefault="00A66423" w:rsidP="00A05B6A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Commercieel resultaat</w:t>
      </w:r>
      <w:r w:rsidR="00974680" w:rsidRPr="00A729B3">
        <w:rPr>
          <w:rFonts w:ascii="Avenir Next" w:hAnsi="Avenir Next"/>
          <w:sz w:val="23"/>
          <w:szCs w:val="23"/>
        </w:rPr>
        <w:t xml:space="preserve"> </w:t>
      </w:r>
    </w:p>
    <w:p w14:paraId="2D91D16A" w14:textId="321E7A61" w:rsidR="00F271F7" w:rsidRPr="00A729B3" w:rsidRDefault="00A05B6A" w:rsidP="00A05B6A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Directe marketing- en communicatieresultaten</w:t>
      </w:r>
    </w:p>
    <w:p w14:paraId="0FA0ED25" w14:textId="77777777" w:rsidR="00A05B6A" w:rsidRPr="00A729B3" w:rsidRDefault="00A05B6A" w:rsidP="00F271F7">
      <w:pPr>
        <w:rPr>
          <w:rFonts w:ascii="Avenir Next" w:hAnsi="Avenir Next"/>
          <w:b/>
          <w:bCs/>
          <w:sz w:val="23"/>
          <w:szCs w:val="23"/>
        </w:rPr>
      </w:pPr>
    </w:p>
    <w:p w14:paraId="4E1B8A40" w14:textId="77777777" w:rsidR="00F271F7" w:rsidRPr="00A729B3" w:rsidRDefault="00F271F7" w:rsidP="00F271F7">
      <w:pPr>
        <w:pStyle w:val="Lijstalinea"/>
        <w:numPr>
          <w:ilvl w:val="0"/>
          <w:numId w:val="12"/>
        </w:num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BIJLAGEN</w:t>
      </w:r>
    </w:p>
    <w:p w14:paraId="1193A2AD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Casebijlagen: data/materialen/video</w:t>
      </w:r>
    </w:p>
    <w:p w14:paraId="67D49020" w14:textId="77777777" w:rsidR="00F271F7" w:rsidRPr="00A729B3" w:rsidRDefault="00F271F7" w:rsidP="00F271F7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A729B3">
        <w:rPr>
          <w:rFonts w:ascii="Avenir Next" w:hAnsi="Avenir Next"/>
          <w:sz w:val="23"/>
          <w:szCs w:val="23"/>
        </w:rPr>
        <w:t>Credits</w:t>
      </w:r>
    </w:p>
    <w:p w14:paraId="60AA0E30" w14:textId="77777777" w:rsidR="00F271F7" w:rsidRPr="00A729B3" w:rsidRDefault="00F271F7" w:rsidP="00587AB4">
      <w:pPr>
        <w:rPr>
          <w:rFonts w:ascii="Avenir Next" w:hAnsi="Avenir Next"/>
          <w:b/>
          <w:bCs/>
          <w:sz w:val="23"/>
          <w:szCs w:val="23"/>
        </w:rPr>
      </w:pPr>
    </w:p>
    <w:p w14:paraId="76EF3D39" w14:textId="77777777" w:rsidR="004C5F48" w:rsidRPr="00A729B3" w:rsidRDefault="004C5F48" w:rsidP="00380992">
      <w:pPr>
        <w:rPr>
          <w:rFonts w:ascii="Avenir Next" w:hAnsi="Avenir Next"/>
          <w:b/>
          <w:bCs/>
          <w:sz w:val="23"/>
          <w:szCs w:val="23"/>
        </w:rPr>
      </w:pPr>
    </w:p>
    <w:p w14:paraId="530CA23A" w14:textId="77777777" w:rsidR="00927EC7" w:rsidRPr="00A729B3" w:rsidRDefault="00791C8F" w:rsidP="00380992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FORMULIER: INVULLEN VIA DE INZENDMODULE</w:t>
      </w:r>
    </w:p>
    <w:p w14:paraId="2A93C231" w14:textId="77777777" w:rsidR="00C26368" w:rsidRPr="00A729B3" w:rsidRDefault="00C26368" w:rsidP="000808AF">
      <w:pPr>
        <w:rPr>
          <w:rFonts w:ascii="Avenir Next" w:hAnsi="Avenir Next"/>
          <w:b/>
          <w:bCs/>
          <w:sz w:val="23"/>
          <w:szCs w:val="23"/>
        </w:rPr>
      </w:pPr>
    </w:p>
    <w:p w14:paraId="0A91157E" w14:textId="448B2EEB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0808AF" w:rsidRPr="00A729B3" w14:paraId="4DF6C929" w14:textId="77777777" w:rsidTr="00C26368">
        <w:tc>
          <w:tcPr>
            <w:tcW w:w="2830" w:type="dxa"/>
          </w:tcPr>
          <w:p w14:paraId="7AF2412F" w14:textId="7777777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226" w:type="dxa"/>
          </w:tcPr>
          <w:p w14:paraId="3ABBB40A" w14:textId="77777777" w:rsidR="000808AF" w:rsidRPr="00A729B3" w:rsidRDefault="00192BBC" w:rsidP="00BD6696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b/>
                <w:bCs/>
                <w:sz w:val="23"/>
                <w:szCs w:val="23"/>
              </w:rPr>
              <w:t>G</w:t>
            </w:r>
            <w:r w:rsidR="000808AF" w:rsidRPr="00A729B3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edrag </w:t>
            </w:r>
            <w:r w:rsidR="00BD25D1" w:rsidRPr="00A729B3">
              <w:rPr>
                <w:rFonts w:ascii="Avenir Next" w:hAnsi="Avenir Next"/>
                <w:b/>
                <w:bCs/>
                <w:sz w:val="23"/>
                <w:szCs w:val="23"/>
              </w:rPr>
              <w:t>lang</w:t>
            </w:r>
          </w:p>
        </w:tc>
      </w:tr>
      <w:tr w:rsidR="000808AF" w:rsidRPr="00A729B3" w14:paraId="79415698" w14:textId="77777777" w:rsidTr="00C26368">
        <w:tc>
          <w:tcPr>
            <w:tcW w:w="2830" w:type="dxa"/>
          </w:tcPr>
          <w:p w14:paraId="0F900875" w14:textId="7777777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226" w:type="dxa"/>
          </w:tcPr>
          <w:p w14:paraId="23A12CD3" w14:textId="7777777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Merk/product + organisatie</w:t>
            </w:r>
          </w:p>
        </w:tc>
      </w:tr>
      <w:tr w:rsidR="000808AF" w:rsidRPr="00A729B3" w14:paraId="1F62D108" w14:textId="77777777" w:rsidTr="00C26368">
        <w:tc>
          <w:tcPr>
            <w:tcW w:w="2830" w:type="dxa"/>
          </w:tcPr>
          <w:p w14:paraId="5AA3EB0C" w14:textId="7777777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226" w:type="dxa"/>
          </w:tcPr>
          <w:p w14:paraId="5D7CFF81" w14:textId="77777777" w:rsidR="000808AF" w:rsidRPr="00A729B3" w:rsidRDefault="00F174FA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Beknopte o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mschrijving</w:t>
            </w:r>
          </w:p>
        </w:tc>
      </w:tr>
      <w:tr w:rsidR="000808AF" w:rsidRPr="00A729B3" w14:paraId="509D224A" w14:textId="77777777" w:rsidTr="00C26368">
        <w:tc>
          <w:tcPr>
            <w:tcW w:w="2830" w:type="dxa"/>
          </w:tcPr>
          <w:p w14:paraId="2CF9D93A" w14:textId="7777777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226" w:type="dxa"/>
          </w:tcPr>
          <w:p w14:paraId="080F5E31" w14:textId="4B6A8142" w:rsidR="000808AF" w:rsidRPr="00A729B3" w:rsidRDefault="00BD425C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Startdatum t/m einddatum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: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192BBC" w:rsidRPr="00A729B3">
              <w:rPr>
                <w:rFonts w:ascii="Avenir Next" w:hAnsi="Avenir Next"/>
                <w:sz w:val="23"/>
                <w:szCs w:val="23"/>
              </w:rPr>
              <w:t>looptijd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 is vrij te kiezen</w:t>
            </w:r>
            <w:r w:rsidR="00192BBC" w:rsidRPr="00A729B3">
              <w:rPr>
                <w:rFonts w:ascii="Avenir Next" w:hAnsi="Avenir Next"/>
                <w:sz w:val="23"/>
                <w:szCs w:val="23"/>
              </w:rPr>
              <w:t>, maar langer dan 4 maanden en tot uiterlijk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 30 juni 202</w:t>
            </w:r>
            <w:r w:rsidR="00432CAE" w:rsidRPr="00A729B3">
              <w:rPr>
                <w:rFonts w:ascii="Avenir Next" w:hAnsi="Avenir Next"/>
                <w:sz w:val="23"/>
                <w:szCs w:val="23"/>
              </w:rPr>
              <w:t>1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</w:p>
        </w:tc>
      </w:tr>
    </w:tbl>
    <w:p w14:paraId="37395C55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</w:p>
    <w:p w14:paraId="2E97EE7D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E12C5" w:rsidRPr="00A729B3" w14:paraId="64707272" w14:textId="77777777" w:rsidTr="00C26368">
        <w:tc>
          <w:tcPr>
            <w:tcW w:w="2830" w:type="dxa"/>
          </w:tcPr>
          <w:p w14:paraId="15A50170" w14:textId="77777777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7634D8DC" w14:textId="77777777" w:rsidR="00EE12C5" w:rsidRPr="00A729B3" w:rsidRDefault="004C5F48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B726C7" w:rsidRPr="00A729B3">
              <w:rPr>
                <w:rFonts w:ascii="Avenir Next" w:hAnsi="Avenir Next"/>
                <w:sz w:val="23"/>
                <w:szCs w:val="23"/>
              </w:rPr>
              <w:t>200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 xml:space="preserve"> tekens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,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 xml:space="preserve"> incl. spaties</w:t>
            </w:r>
          </w:p>
        </w:tc>
      </w:tr>
      <w:tr w:rsidR="00EE12C5" w:rsidRPr="00A729B3" w14:paraId="5122F64B" w14:textId="77777777" w:rsidTr="00C26368">
        <w:tc>
          <w:tcPr>
            <w:tcW w:w="2830" w:type="dxa"/>
          </w:tcPr>
          <w:p w14:paraId="48E36970" w14:textId="77777777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226" w:type="dxa"/>
          </w:tcPr>
          <w:p w14:paraId="5750C85A" w14:textId="77777777" w:rsidR="00EE12C5" w:rsidRPr="00A729B3" w:rsidRDefault="004C5F48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ot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2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E12C5" w:rsidRPr="00A729B3" w14:paraId="0ED7C5FA" w14:textId="77777777" w:rsidTr="00C26368">
        <w:tc>
          <w:tcPr>
            <w:tcW w:w="2830" w:type="dxa"/>
          </w:tcPr>
          <w:p w14:paraId="454F6DAB" w14:textId="77777777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26" w:type="dxa"/>
          </w:tcPr>
          <w:p w14:paraId="132F0B78" w14:textId="77777777" w:rsidR="00EE12C5" w:rsidRPr="00A729B3" w:rsidRDefault="004C5F48" w:rsidP="00EE12C5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ot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2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E12C5" w:rsidRPr="00A729B3" w14:paraId="0D4FA2A3" w14:textId="77777777" w:rsidTr="00C26368">
        <w:tc>
          <w:tcPr>
            <w:tcW w:w="2830" w:type="dxa"/>
          </w:tcPr>
          <w:p w14:paraId="06D2B0F6" w14:textId="77777777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226" w:type="dxa"/>
          </w:tcPr>
          <w:p w14:paraId="5BDB7620" w14:textId="77777777" w:rsidR="00EE12C5" w:rsidRPr="00A729B3" w:rsidRDefault="004C5F48" w:rsidP="00EE12C5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ot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2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E12C5" w:rsidRPr="00A729B3" w14:paraId="02871947" w14:textId="77777777" w:rsidTr="00C26368">
        <w:tc>
          <w:tcPr>
            <w:tcW w:w="2830" w:type="dxa"/>
          </w:tcPr>
          <w:p w14:paraId="431F081A" w14:textId="77777777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1886B2D3" w14:textId="77777777" w:rsidR="00EE12C5" w:rsidRPr="00A729B3" w:rsidRDefault="004C5F48" w:rsidP="00EE12C5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ot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8B4DB0" w:rsidRPr="00A729B3">
              <w:rPr>
                <w:rFonts w:ascii="Avenir Next" w:hAnsi="Avenir Next"/>
                <w:sz w:val="23"/>
                <w:szCs w:val="23"/>
              </w:rPr>
              <w:t>2</w:t>
            </w:r>
            <w:r w:rsidR="00EE12C5" w:rsidRPr="00A729B3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E12C5" w:rsidRPr="00A729B3" w14:paraId="35F2E620" w14:textId="77777777" w:rsidTr="00C26368">
        <w:tc>
          <w:tcPr>
            <w:tcW w:w="2830" w:type="dxa"/>
          </w:tcPr>
          <w:p w14:paraId="13E17D5B" w14:textId="0A9630AB" w:rsidR="00EE12C5" w:rsidRPr="00A729B3" w:rsidRDefault="00EE12C5" w:rsidP="00EE12C5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Waarom 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A729B3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226" w:type="dxa"/>
          </w:tcPr>
          <w:p w14:paraId="4C92C741" w14:textId="77777777" w:rsidR="00EE12C5" w:rsidRPr="00A729B3" w:rsidRDefault="00EE12C5" w:rsidP="00EE12C5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4273277A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</w:p>
    <w:p w14:paraId="56BE4298" w14:textId="77777777" w:rsidR="00E21A55" w:rsidRPr="00A729B3" w:rsidRDefault="00E21A55" w:rsidP="00E21A55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21A55" w:rsidRPr="00A729B3" w14:paraId="67EF98CF" w14:textId="77777777" w:rsidTr="001E33AA">
        <w:tc>
          <w:tcPr>
            <w:tcW w:w="2830" w:type="dxa"/>
          </w:tcPr>
          <w:p w14:paraId="5C0DA1CD" w14:textId="77777777" w:rsidR="00E21A55" w:rsidRPr="00A729B3" w:rsidRDefault="00E21A55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226" w:type="dxa"/>
          </w:tcPr>
          <w:p w14:paraId="1205147C" w14:textId="2CB9CFDA" w:rsidR="00E21A55" w:rsidRPr="00A729B3" w:rsidRDefault="00055146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Geef helder inzicht in de uitgangssituatie voorafgaand aan de case. Maak concreet hoe de markt ontwikkelt in omvang, segmenten en concurrentieposities. Geef inzicht in de meest relevante verschillen tussen concurrenten</w:t>
            </w:r>
            <w:r w:rsidR="00EE2D0E">
              <w:rPr>
                <w:rFonts w:ascii="Avenir Next" w:hAnsi="Avenir Next"/>
                <w:sz w:val="23"/>
                <w:szCs w:val="23"/>
              </w:rPr>
              <w:t>:</w:t>
            </w:r>
            <w:r w:rsidR="000D6D98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in aanbod, prijs, distributie, promo- en mediadruk, bekendheid, overweging, voorkeur, </w:t>
            </w:r>
            <w:r w:rsidR="000D6D98" w:rsidRPr="00A729B3">
              <w:rPr>
                <w:rFonts w:ascii="Avenir Next" w:hAnsi="Avenir Next"/>
                <w:sz w:val="23"/>
                <w:szCs w:val="23"/>
              </w:rPr>
              <w:t>marktaandeel, aankoopgedrag.</w:t>
            </w:r>
          </w:p>
        </w:tc>
      </w:tr>
      <w:tr w:rsidR="000D6D98" w:rsidRPr="00A729B3" w14:paraId="3AF90B8C" w14:textId="77777777" w:rsidTr="001E33AA">
        <w:tc>
          <w:tcPr>
            <w:tcW w:w="2830" w:type="dxa"/>
          </w:tcPr>
          <w:p w14:paraId="6DC62D24" w14:textId="77777777" w:rsidR="000D6D98" w:rsidRPr="00A729B3" w:rsidRDefault="000D6D98" w:rsidP="000D6D98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226" w:type="dxa"/>
          </w:tcPr>
          <w:p w14:paraId="66BEA627" w14:textId="68F6DBBF" w:rsidR="000D6D98" w:rsidRPr="00A729B3" w:rsidRDefault="000D6D98" w:rsidP="000D6D98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(merk/organisatie) ambitie en de grootste commerciële uitdaging</w:t>
            </w:r>
            <w:r w:rsidR="00730139" w:rsidRPr="00A729B3">
              <w:rPr>
                <w:rFonts w:ascii="Avenir Next" w:hAnsi="Avenir Next"/>
                <w:sz w:val="23"/>
                <w:szCs w:val="23"/>
              </w:rPr>
              <w:t xml:space="preserve"> in relatie tot deze Gedrag Lang-case.</w:t>
            </w:r>
          </w:p>
        </w:tc>
      </w:tr>
      <w:tr w:rsidR="00806370" w:rsidRPr="00A729B3" w14:paraId="51091857" w14:textId="77777777" w:rsidTr="00C26368">
        <w:trPr>
          <w:trHeight w:val="3085"/>
        </w:trPr>
        <w:tc>
          <w:tcPr>
            <w:tcW w:w="2830" w:type="dxa"/>
          </w:tcPr>
          <w:p w14:paraId="7C107CF4" w14:textId="6E347755" w:rsidR="00806370" w:rsidRPr="00A729B3" w:rsidRDefault="00A05B6A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Commerciële</w:t>
            </w:r>
            <w:r w:rsidR="00806370" w:rsidRPr="00A729B3">
              <w:rPr>
                <w:rFonts w:ascii="Avenir Next" w:hAnsi="Avenir Next"/>
                <w:sz w:val="23"/>
                <w:szCs w:val="23"/>
              </w:rPr>
              <w:t xml:space="preserve"> doel</w:t>
            </w:r>
            <w:r w:rsidRPr="00A729B3">
              <w:rPr>
                <w:rFonts w:ascii="Avenir Next" w:hAnsi="Avenir Next"/>
                <w:sz w:val="23"/>
                <w:szCs w:val="23"/>
              </w:rPr>
              <w:t>stelling</w:t>
            </w:r>
          </w:p>
          <w:p w14:paraId="1F969CD8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700BDC37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120C0A57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72F575DB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4DB752FC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0CF77447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0C347C65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5494F5CC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71A67B68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  <w:p w14:paraId="7F3CCA7B" w14:textId="0C859778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2AB632C0" w14:textId="77777777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het belangrijkste, commerciële doel? Waarom? Wat waren evt. subdoelen? Concretiseer in cijfers en in tijd: van-naar.  </w:t>
            </w:r>
          </w:p>
          <w:p w14:paraId="58BAE5F5" w14:textId="26A889AB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Kies de belangrijkste variabelen voor de case. Denk bijvoorbeeld aan marktontwikkeling, nieuwe markt betreden, nieuwe producten/ technologie lanceren, marktpenetratie, marktaandeel veroveren, vergroten van het aantal klanten, de omzet, het rendement.</w:t>
            </w:r>
          </w:p>
          <w:p w14:paraId="22A28D07" w14:textId="1514BDBA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</w:t>
            </w:r>
          </w:p>
        </w:tc>
      </w:tr>
    </w:tbl>
    <w:p w14:paraId="64F7906E" w14:textId="77777777" w:rsidR="00E21A55" w:rsidRPr="00A729B3" w:rsidRDefault="00E21A55" w:rsidP="00E21A55">
      <w:pPr>
        <w:rPr>
          <w:rFonts w:ascii="Avenir Next" w:hAnsi="Avenir Next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21A55" w:rsidRPr="00A729B3" w14:paraId="33822A4C" w14:textId="77777777" w:rsidTr="001E33AA">
        <w:tc>
          <w:tcPr>
            <w:tcW w:w="2830" w:type="dxa"/>
          </w:tcPr>
          <w:p w14:paraId="086CA91A" w14:textId="2C87DB1F" w:rsidR="00E21A55" w:rsidRPr="00A729B3" w:rsidRDefault="00A05B6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lastRenderedPageBreak/>
              <w:t xml:space="preserve">Directe marketing- en 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communicatie-doelstellingen</w:t>
            </w:r>
            <w:proofErr w:type="spellEnd"/>
          </w:p>
        </w:tc>
        <w:tc>
          <w:tcPr>
            <w:tcW w:w="6226" w:type="dxa"/>
          </w:tcPr>
          <w:p w14:paraId="0FD87DA4" w14:textId="586D93C5" w:rsidR="0029317E" w:rsidRPr="00A729B3" w:rsidRDefault="00806370" w:rsidP="0029317E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waren de </w:t>
            </w:r>
            <w:r w:rsidR="00AC4F56" w:rsidRPr="00A729B3">
              <w:rPr>
                <w:rFonts w:ascii="Avenir Next" w:hAnsi="Avenir Next"/>
                <w:sz w:val="23"/>
                <w:szCs w:val="23"/>
              </w:rPr>
              <w:t>concrete</w:t>
            </w:r>
            <w:r w:rsidR="00974680" w:rsidRPr="00A729B3">
              <w:rPr>
                <w:rFonts w:ascii="Avenir Next" w:hAnsi="Avenir Next"/>
                <w:sz w:val="23"/>
                <w:szCs w:val="23"/>
              </w:rPr>
              <w:t xml:space="preserve"> doel</w:t>
            </w:r>
            <w:r w:rsidR="004671D9" w:rsidRPr="00A729B3">
              <w:rPr>
                <w:rFonts w:ascii="Avenir Next" w:hAnsi="Avenir Next"/>
                <w:sz w:val="23"/>
                <w:szCs w:val="23"/>
              </w:rPr>
              <w:t xml:space="preserve">stellingen van de </w:t>
            </w:r>
            <w:r w:rsidRPr="00A729B3">
              <w:rPr>
                <w:rFonts w:ascii="Avenir Next" w:hAnsi="Avenir Next"/>
                <w:sz w:val="23"/>
                <w:szCs w:val="23"/>
              </w:rPr>
              <w:t>marketing- en communicatie</w:t>
            </w:r>
            <w:r w:rsidR="00974680" w:rsidRPr="00A729B3">
              <w:rPr>
                <w:rFonts w:ascii="Avenir Next" w:hAnsi="Avenir Next"/>
                <w:sz w:val="23"/>
                <w:szCs w:val="23"/>
              </w:rPr>
              <w:t>-aanpak</w:t>
            </w:r>
            <w:r w:rsidR="004671D9" w:rsidRPr="00A729B3">
              <w:rPr>
                <w:rFonts w:ascii="Avenir Next" w:hAnsi="Avenir Next"/>
                <w:sz w:val="23"/>
                <w:szCs w:val="23"/>
              </w:rPr>
              <w:t xml:space="preserve"> gericht op lange termijn gedragsverandering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? </w:t>
            </w:r>
            <w:r w:rsidR="00AC4F56" w:rsidRPr="00A729B3">
              <w:rPr>
                <w:rFonts w:ascii="Avenir Next" w:hAnsi="Avenir Next"/>
                <w:sz w:val="23"/>
                <w:szCs w:val="23"/>
              </w:rPr>
              <w:t xml:space="preserve">Waarom? 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 Leg liefst a.d.h.v. onderzoek uit waarom verwacht mag worden dat realisatie van de doel</w:t>
            </w:r>
            <w:r w:rsidR="004671D9" w:rsidRPr="00A729B3">
              <w:rPr>
                <w:rFonts w:ascii="Avenir Next" w:hAnsi="Avenir Next"/>
                <w:sz w:val="23"/>
                <w:szCs w:val="23"/>
              </w:rPr>
              <w:t>stellingen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 bijdraagt aan het commerciële doel. </w:t>
            </w:r>
          </w:p>
          <w:p w14:paraId="7D6D2D43" w14:textId="5B4A6EE9" w:rsidR="00806370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Concretiseer 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doelen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in cijfers en in tijd: van-naar. 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>Kies de belangrijkste variabelen voor de case.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>Denk aan: spontane merkbekendheid, overweging, aankoopintentie, downloads, leads, of gebruikerservaring.</w:t>
            </w:r>
            <w:r w:rsidR="002633CE" w:rsidRPr="00A729B3">
              <w:rPr>
                <w:rFonts w:ascii="Avenir Next" w:hAnsi="Avenir Next"/>
                <w:sz w:val="23"/>
                <w:szCs w:val="23"/>
              </w:rPr>
              <w:t xml:space="preserve"> Vermeld eventueel ook de belangrijkste afgeleide doelen, bijv. campagnewaardering.</w:t>
            </w:r>
          </w:p>
          <w:p w14:paraId="36E96987" w14:textId="09912B12" w:rsidR="00F4218D" w:rsidRPr="00A729B3" w:rsidRDefault="00806370" w:rsidP="00806370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Onderbouw met concrete benchmarks hoe ambitieus het doel/de doelen waren. </w:t>
            </w:r>
            <w:r w:rsidR="00AC4F56" w:rsidRPr="00A729B3">
              <w:rPr>
                <w:rFonts w:ascii="Avenir Next" w:hAnsi="Avenir Next"/>
                <w:sz w:val="23"/>
                <w:szCs w:val="23"/>
              </w:rPr>
              <w:t>Geef inzicht in de historie, de trend, dezelfde periode in het voorgaande jaar, etc.</w:t>
            </w:r>
          </w:p>
        </w:tc>
      </w:tr>
    </w:tbl>
    <w:p w14:paraId="239D7FAD" w14:textId="77777777" w:rsidR="00E21A55" w:rsidRPr="00A729B3" w:rsidRDefault="00E21A55" w:rsidP="00E21A55">
      <w:pPr>
        <w:rPr>
          <w:rFonts w:ascii="Avenir Next" w:hAnsi="Avenir Next"/>
          <w:b/>
          <w:bCs/>
          <w:sz w:val="23"/>
          <w:szCs w:val="23"/>
        </w:rPr>
      </w:pPr>
    </w:p>
    <w:p w14:paraId="6C37D00F" w14:textId="77777777" w:rsidR="002A0745" w:rsidRPr="00A729B3" w:rsidRDefault="002A0745" w:rsidP="00E21A55">
      <w:pPr>
        <w:rPr>
          <w:rFonts w:ascii="Avenir Next" w:hAnsi="Avenir Next"/>
          <w:b/>
          <w:bCs/>
          <w:sz w:val="23"/>
          <w:szCs w:val="23"/>
        </w:rPr>
      </w:pPr>
    </w:p>
    <w:p w14:paraId="3435C2D7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830"/>
        <w:gridCol w:w="6263"/>
      </w:tblGrid>
      <w:tr w:rsidR="00605742" w:rsidRPr="00A729B3" w14:paraId="2C202F31" w14:textId="77777777" w:rsidTr="001E33AA">
        <w:trPr>
          <w:trHeight w:val="1680"/>
        </w:trPr>
        <w:tc>
          <w:tcPr>
            <w:tcW w:w="2830" w:type="dxa"/>
          </w:tcPr>
          <w:p w14:paraId="0D808175" w14:textId="77777777" w:rsidR="00605742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Markt/categorie inzichten</w:t>
            </w:r>
          </w:p>
        </w:tc>
        <w:tc>
          <w:tcPr>
            <w:tcW w:w="6263" w:type="dxa"/>
          </w:tcPr>
          <w:p w14:paraId="15F326B2" w14:textId="28A099F7" w:rsidR="00605742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Welke markt-, consumenten- data-inzichten over conventies, klantgroepen, fricties, trends of kansen in de markt gaven richting aan het vinden van de best mogelijke oplossing voor de eerder omschreven uitdaging?</w:t>
            </w:r>
          </w:p>
        </w:tc>
      </w:tr>
      <w:tr w:rsidR="00605742" w:rsidRPr="00A729B3" w14:paraId="3CB2A524" w14:textId="77777777" w:rsidTr="001E33AA">
        <w:trPr>
          <w:trHeight w:val="996"/>
        </w:trPr>
        <w:tc>
          <w:tcPr>
            <w:tcW w:w="2830" w:type="dxa"/>
          </w:tcPr>
          <w:p w14:paraId="69BF2AF0" w14:textId="026D2109" w:rsidR="00605742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Consumenten inzicht</w:t>
            </w:r>
          </w:p>
        </w:tc>
        <w:tc>
          <w:tcPr>
            <w:tcW w:w="6263" w:type="dxa"/>
          </w:tcPr>
          <w:p w14:paraId="48C1607F" w14:textId="77777777" w:rsidR="004F5B60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het belangrijkste consumenteninzicht? </w:t>
            </w:r>
          </w:p>
          <w:p w14:paraId="65DF259B" w14:textId="1BD4AB6E" w:rsidR="00605742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Waarom was dat van belang voor de gekozen strategie/oplossing?</w:t>
            </w:r>
          </w:p>
        </w:tc>
      </w:tr>
      <w:tr w:rsidR="00605742" w:rsidRPr="00A729B3" w14:paraId="57AC8748" w14:textId="77777777" w:rsidTr="001E33AA">
        <w:trPr>
          <w:trHeight w:val="996"/>
        </w:trPr>
        <w:tc>
          <w:tcPr>
            <w:tcW w:w="2830" w:type="dxa"/>
          </w:tcPr>
          <w:p w14:paraId="2C763D42" w14:textId="10B2FB70" w:rsidR="00605742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Strategische richting &amp; keuzes</w:t>
            </w:r>
          </w:p>
        </w:tc>
        <w:tc>
          <w:tcPr>
            <w:tcW w:w="6263" w:type="dxa"/>
          </w:tcPr>
          <w:p w14:paraId="044B4BED" w14:textId="175FDB11" w:rsidR="00605742" w:rsidRPr="00A729B3" w:rsidRDefault="00F336A8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Welk nieuw/ander strategisch perspectief is gekozen (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Pr="00A729B3">
              <w:rPr>
                <w:rFonts w:ascii="Avenir Next" w:hAnsi="Avenir Next"/>
                <w:sz w:val="23"/>
                <w:szCs w:val="23"/>
              </w:rPr>
              <w:t xml:space="preserve">). Waarom? Welke scherpe strategische keuzes zijn gemaakt om richting te geven aan de integrale </w:t>
            </w:r>
            <w:r w:rsidR="00314FF5" w:rsidRPr="00A729B3">
              <w:rPr>
                <w:rFonts w:ascii="Avenir Next" w:hAnsi="Avenir Next"/>
                <w:sz w:val="23"/>
                <w:szCs w:val="23"/>
              </w:rPr>
              <w:t>Gedrag Lang</w:t>
            </w:r>
            <w:r w:rsidR="00730139" w:rsidRPr="00A729B3">
              <w:rPr>
                <w:rFonts w:ascii="Avenir Next" w:hAnsi="Avenir Next"/>
                <w:sz w:val="23"/>
                <w:szCs w:val="23"/>
              </w:rPr>
              <w:t>-</w:t>
            </w:r>
            <w:r w:rsidRPr="00A729B3">
              <w:rPr>
                <w:rFonts w:ascii="Avenir Next" w:hAnsi="Avenir Next"/>
                <w:sz w:val="23"/>
                <w:szCs w:val="23"/>
              </w:rPr>
              <w:t>aanpak? Motiveer de keuzes.</w:t>
            </w:r>
          </w:p>
        </w:tc>
      </w:tr>
    </w:tbl>
    <w:p w14:paraId="10CEBA3D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</w:p>
    <w:p w14:paraId="119EA5BA" w14:textId="0C7A637A" w:rsidR="00730139" w:rsidRPr="00A729B3" w:rsidRDefault="00730139">
      <w:pPr>
        <w:rPr>
          <w:rFonts w:ascii="Avenir Next" w:hAnsi="Avenir Next"/>
          <w:b/>
          <w:bCs/>
          <w:sz w:val="23"/>
          <w:szCs w:val="23"/>
        </w:rPr>
      </w:pPr>
    </w:p>
    <w:p w14:paraId="6365F877" w14:textId="743FB187" w:rsidR="00730139" w:rsidRPr="00A729B3" w:rsidRDefault="00730139" w:rsidP="000808AF">
      <w:pPr>
        <w:rPr>
          <w:rFonts w:ascii="Avenir Next" w:hAnsi="Avenir Next"/>
          <w:b/>
          <w:bCs/>
          <w:sz w:val="23"/>
          <w:szCs w:val="23"/>
        </w:rPr>
      </w:pPr>
    </w:p>
    <w:p w14:paraId="4A8A74D7" w14:textId="3CB12C0E" w:rsidR="001E33AA" w:rsidRPr="00A729B3" w:rsidRDefault="001E33AA" w:rsidP="000808AF">
      <w:pPr>
        <w:rPr>
          <w:rFonts w:ascii="Avenir Next" w:hAnsi="Avenir Next"/>
          <w:b/>
          <w:bCs/>
          <w:sz w:val="23"/>
          <w:szCs w:val="23"/>
        </w:rPr>
      </w:pPr>
    </w:p>
    <w:p w14:paraId="73F3E7A7" w14:textId="6F0AF850" w:rsidR="001E33AA" w:rsidRPr="00A729B3" w:rsidRDefault="001E33AA" w:rsidP="000808AF">
      <w:pPr>
        <w:rPr>
          <w:rFonts w:ascii="Avenir Next" w:hAnsi="Avenir Next"/>
          <w:b/>
          <w:bCs/>
          <w:sz w:val="23"/>
          <w:szCs w:val="23"/>
        </w:rPr>
      </w:pPr>
    </w:p>
    <w:p w14:paraId="12E4FEA4" w14:textId="76098A81" w:rsidR="001E33AA" w:rsidRPr="00A729B3" w:rsidRDefault="001E33AA" w:rsidP="000808AF">
      <w:pPr>
        <w:rPr>
          <w:rFonts w:ascii="Avenir Next" w:hAnsi="Avenir Next"/>
          <w:b/>
          <w:bCs/>
          <w:sz w:val="23"/>
          <w:szCs w:val="23"/>
        </w:rPr>
      </w:pPr>
    </w:p>
    <w:p w14:paraId="67136827" w14:textId="77777777" w:rsidR="001E33AA" w:rsidRPr="00A729B3" w:rsidRDefault="001E33AA" w:rsidP="000808AF">
      <w:pPr>
        <w:rPr>
          <w:rFonts w:ascii="Avenir Next" w:hAnsi="Avenir Next"/>
          <w:b/>
          <w:bCs/>
          <w:sz w:val="23"/>
          <w:szCs w:val="23"/>
        </w:rPr>
      </w:pPr>
    </w:p>
    <w:p w14:paraId="62E2FAD5" w14:textId="77777777" w:rsidR="00730139" w:rsidRPr="00A729B3" w:rsidRDefault="00730139" w:rsidP="000808AF">
      <w:pPr>
        <w:rPr>
          <w:rFonts w:ascii="Avenir Next" w:hAnsi="Avenir Next"/>
          <w:b/>
          <w:bCs/>
          <w:sz w:val="23"/>
          <w:szCs w:val="23"/>
        </w:rPr>
      </w:pPr>
    </w:p>
    <w:p w14:paraId="5F251112" w14:textId="77777777" w:rsidR="00730139" w:rsidRPr="00A729B3" w:rsidRDefault="00730139" w:rsidP="000808AF">
      <w:pPr>
        <w:rPr>
          <w:rFonts w:ascii="Avenir Next" w:hAnsi="Avenir Next"/>
          <w:b/>
          <w:bCs/>
          <w:sz w:val="23"/>
          <w:szCs w:val="23"/>
        </w:rPr>
      </w:pPr>
    </w:p>
    <w:p w14:paraId="01CE51C8" w14:textId="77777777" w:rsidR="00730139" w:rsidRPr="00A729B3" w:rsidRDefault="00730139" w:rsidP="000808AF">
      <w:pPr>
        <w:rPr>
          <w:rFonts w:ascii="Avenir Next" w:hAnsi="Avenir Next"/>
          <w:b/>
          <w:bCs/>
          <w:sz w:val="23"/>
          <w:szCs w:val="23"/>
        </w:rPr>
      </w:pPr>
    </w:p>
    <w:p w14:paraId="4C49A0BE" w14:textId="7E6F00B2" w:rsidR="001E33AA" w:rsidRPr="00A729B3" w:rsidRDefault="001E33AA">
      <w:pPr>
        <w:rPr>
          <w:rFonts w:ascii="Avenir Next" w:hAnsi="Avenir Next"/>
          <w:b/>
          <w:bCs/>
          <w:sz w:val="23"/>
          <w:szCs w:val="23"/>
        </w:rPr>
      </w:pPr>
    </w:p>
    <w:p w14:paraId="39C47990" w14:textId="77777777" w:rsidR="00EA25CB" w:rsidRDefault="00EA25CB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47D141B0" w14:textId="0F1528A2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lastRenderedPageBreak/>
        <w:t xml:space="preserve">5. </w:t>
      </w:r>
      <w:r w:rsidR="00CA3351" w:rsidRPr="00A729B3">
        <w:rPr>
          <w:rFonts w:ascii="Avenir Next" w:hAnsi="Avenir Next"/>
          <w:b/>
          <w:bCs/>
          <w:sz w:val="23"/>
          <w:szCs w:val="23"/>
        </w:rPr>
        <w:t>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0808AF" w:rsidRPr="00A729B3" w14:paraId="7AD4E650" w14:textId="77777777" w:rsidTr="001E33AA">
        <w:tc>
          <w:tcPr>
            <w:tcW w:w="2830" w:type="dxa"/>
          </w:tcPr>
          <w:p w14:paraId="41D1DCFF" w14:textId="2E4EEC01" w:rsidR="000808AF" w:rsidRPr="00A729B3" w:rsidRDefault="00055146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Gedrag Lang</w:t>
            </w:r>
            <w:r w:rsidR="00CA3351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81CE3" w:rsidRPr="00A729B3">
              <w:rPr>
                <w:rFonts w:ascii="Avenir Next" w:hAnsi="Avenir Next"/>
                <w:sz w:val="23"/>
                <w:szCs w:val="23"/>
              </w:rPr>
              <w:t xml:space="preserve">concept </w:t>
            </w:r>
          </w:p>
        </w:tc>
        <w:tc>
          <w:tcPr>
            <w:tcW w:w="6226" w:type="dxa"/>
          </w:tcPr>
          <w:p w14:paraId="57B8B27C" w14:textId="50D39CD8" w:rsidR="00055146" w:rsidRPr="00A729B3" w:rsidRDefault="00055146" w:rsidP="0005514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het </w:t>
            </w:r>
            <w:r w:rsidR="00605742" w:rsidRPr="00A729B3">
              <w:rPr>
                <w:rFonts w:ascii="Avenir Next" w:hAnsi="Avenir Next"/>
                <w:sz w:val="23"/>
                <w:szCs w:val="23"/>
              </w:rPr>
              <w:t xml:space="preserve">creatieve </w:t>
            </w:r>
            <w:r w:rsidRPr="00A729B3">
              <w:rPr>
                <w:rFonts w:ascii="Avenir Next" w:hAnsi="Avenir Next"/>
                <w:sz w:val="23"/>
                <w:szCs w:val="23"/>
              </w:rPr>
              <w:t>concept/ kernidee?</w:t>
            </w:r>
          </w:p>
          <w:p w14:paraId="51746F0B" w14:textId="63A4125E" w:rsidR="00782265" w:rsidRPr="00A729B3" w:rsidRDefault="00055146" w:rsidP="0005514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Motiveer de belangrijkste creatieve keuzes. Licht toe waarom het creatieve concept goed aansluit op de gekozen strategie en het commerciële doel.</w:t>
            </w:r>
          </w:p>
        </w:tc>
      </w:tr>
      <w:tr w:rsidR="000808AF" w:rsidRPr="00A729B3" w14:paraId="1120E135" w14:textId="77777777" w:rsidTr="001E33AA">
        <w:tc>
          <w:tcPr>
            <w:tcW w:w="2830" w:type="dxa"/>
          </w:tcPr>
          <w:p w14:paraId="47C442DB" w14:textId="77777777" w:rsidR="00055146" w:rsidRPr="00A729B3" w:rsidRDefault="00055146" w:rsidP="0005514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Integraal plan van aanpak</w:t>
            </w:r>
          </w:p>
          <w:p w14:paraId="54948BCA" w14:textId="09E2402A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2CB5AFB5" w14:textId="51021D42" w:rsidR="00B26F76" w:rsidRPr="00A729B3" w:rsidRDefault="00605742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de centrale gedachte van het </w:t>
            </w:r>
            <w:r w:rsidR="00B26F76" w:rsidRPr="00A729B3">
              <w:rPr>
                <w:rFonts w:ascii="Avenir Next" w:hAnsi="Avenir Next"/>
                <w:sz w:val="23"/>
                <w:szCs w:val="23"/>
              </w:rPr>
              <w:t xml:space="preserve">(integrale) </w:t>
            </w:r>
            <w:r w:rsidRPr="00A729B3">
              <w:rPr>
                <w:rFonts w:ascii="Avenir Next" w:hAnsi="Avenir Next"/>
                <w:sz w:val="23"/>
                <w:szCs w:val="23"/>
              </w:rPr>
              <w:t>plan van aanpak</w:t>
            </w:r>
            <w:r w:rsidR="00B26F76" w:rsidRPr="00A729B3">
              <w:rPr>
                <w:rFonts w:ascii="Avenir Next" w:hAnsi="Avenir Next"/>
                <w:sz w:val="23"/>
                <w:szCs w:val="23"/>
              </w:rPr>
              <w:t>? Waarom?</w:t>
            </w:r>
          </w:p>
          <w:p w14:paraId="4E3A097E" w14:textId="4EBFBCAA" w:rsidR="00605742" w:rsidRPr="00A729B3" w:rsidRDefault="00B26F76" w:rsidP="00605742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Hoe</w:t>
            </w:r>
            <w:r w:rsidR="00605742" w:rsidRPr="00A729B3">
              <w:rPr>
                <w:rFonts w:ascii="Avenir Next" w:hAnsi="Avenir Next"/>
                <w:sz w:val="23"/>
                <w:szCs w:val="23"/>
              </w:rPr>
              <w:t xml:space="preserve"> bracht dit plan tactisch en operationeel het creatieve concept tot leven?</w:t>
            </w:r>
          </w:p>
          <w:p w14:paraId="54F64918" w14:textId="77777777" w:rsidR="004E0414" w:rsidRPr="00A729B3" w:rsidRDefault="004E0414" w:rsidP="004E0414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Waarom zijn welke distributie, prijs, promotie, design en communicatie keuzes gemaakt?</w:t>
            </w:r>
          </w:p>
          <w:p w14:paraId="0306B290" w14:textId="71B2549F" w:rsidR="00055146" w:rsidRPr="00A729B3" w:rsidRDefault="00B26F76" w:rsidP="0005514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</w:t>
            </w:r>
            <w:r w:rsidR="00055146" w:rsidRPr="00A729B3">
              <w:rPr>
                <w:rFonts w:ascii="Avenir Next" w:hAnsi="Avenir Next"/>
                <w:sz w:val="23"/>
                <w:szCs w:val="23"/>
              </w:rPr>
              <w:t xml:space="preserve">aarom zijn welke </w:t>
            </w:r>
            <w:proofErr w:type="spellStart"/>
            <w:r w:rsidR="00055146" w:rsidRPr="00A729B3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="00055146" w:rsidRPr="00A729B3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</w:p>
          <w:p w14:paraId="76901920" w14:textId="64ABA06F" w:rsidR="00E81CE3" w:rsidRPr="00A729B3" w:rsidRDefault="00055146" w:rsidP="0005514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Motiveer de keuzes in relatie tot de gekozen strategie en het gedrag van de doelgroep.</w:t>
            </w:r>
          </w:p>
        </w:tc>
      </w:tr>
      <w:tr w:rsidR="002D6517" w:rsidRPr="00A729B3" w14:paraId="1C9DCE5A" w14:textId="77777777" w:rsidTr="001E33AA">
        <w:tc>
          <w:tcPr>
            <w:tcW w:w="2830" w:type="dxa"/>
          </w:tcPr>
          <w:p w14:paraId="356C560B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Investeringen</w:t>
            </w:r>
          </w:p>
        </w:tc>
        <w:tc>
          <w:tcPr>
            <w:tcW w:w="6226" w:type="dxa"/>
          </w:tcPr>
          <w:p w14:paraId="76237FC8" w14:textId="4F693781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de totale </w:t>
            </w:r>
            <w:proofErr w:type="gramStart"/>
            <w:r w:rsidRPr="00A729B3">
              <w:rPr>
                <w:rFonts w:ascii="Avenir Next" w:hAnsi="Avenir Next"/>
                <w:sz w:val="23"/>
                <w:szCs w:val="23"/>
              </w:rPr>
              <w:t>netto investering</w:t>
            </w:r>
            <w:proofErr w:type="gramEnd"/>
            <w:r w:rsidRPr="00A729B3">
              <w:rPr>
                <w:rFonts w:ascii="Avenir Next" w:hAnsi="Avenir Next"/>
                <w:sz w:val="23"/>
                <w:szCs w:val="23"/>
              </w:rPr>
              <w:t xml:space="preserve"> in alle activiteiten (van </w:t>
            </w:r>
            <w:r w:rsidR="001E33AA" w:rsidRPr="00A729B3">
              <w:rPr>
                <w:rFonts w:ascii="Avenir Next" w:hAnsi="Avenir Next"/>
                <w:sz w:val="23"/>
                <w:szCs w:val="23"/>
              </w:rPr>
              <w:t xml:space="preserve">onderzoek, </w:t>
            </w:r>
            <w:r w:rsidRPr="00A729B3">
              <w:rPr>
                <w:rFonts w:ascii="Avenir Next" w:hAnsi="Avenir Next"/>
                <w:sz w:val="23"/>
                <w:szCs w:val="23"/>
              </w:rPr>
              <w:t>strategie, concept, productie, distributie, promoties t/m media/middelen)?</w:t>
            </w:r>
          </w:p>
          <w:p w14:paraId="4AEA1BC9" w14:textId="77777777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de investering in strategie- en conceptontwikkeling? </w:t>
            </w:r>
          </w:p>
          <w:p w14:paraId="1238B8E0" w14:textId="77777777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was de investering in de productie van materialen en activiteiten voor alle 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touchpoints</w:t>
            </w:r>
            <w:proofErr w:type="spellEnd"/>
            <w:r w:rsidRPr="00A729B3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25192E76" w14:textId="77777777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Welke investeringen zijn gedaan in de distributie en in (prijs-)promoties?</w:t>
            </w:r>
          </w:p>
          <w:p w14:paraId="52182A7A" w14:textId="1E4C6D65" w:rsidR="00730139" w:rsidRPr="00A729B3" w:rsidRDefault="00E37AE5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media </w:t>
            </w:r>
            <w:r w:rsidR="00730139" w:rsidRPr="00A729B3">
              <w:rPr>
                <w:rFonts w:ascii="Avenir Next" w:hAnsi="Avenir Next"/>
                <w:sz w:val="23"/>
                <w:szCs w:val="23"/>
              </w:rPr>
              <w:t xml:space="preserve">(incl. </w:t>
            </w:r>
            <w:proofErr w:type="spellStart"/>
            <w:r w:rsidR="00730139" w:rsidRPr="00A729B3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730139" w:rsidRPr="00A729B3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730139" w:rsidRPr="00A729B3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730139" w:rsidRPr="00A729B3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730139" w:rsidRPr="00A729B3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730139" w:rsidRPr="00A729B3">
              <w:rPr>
                <w:rFonts w:ascii="Avenir Next" w:hAnsi="Avenir Next"/>
                <w:sz w:val="23"/>
                <w:szCs w:val="23"/>
              </w:rPr>
              <w:t xml:space="preserve">)? </w:t>
            </w:r>
          </w:p>
          <w:p w14:paraId="04225A59" w14:textId="77777777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Motiveer de investeringskeuzes en onderbouw met de belangrijkste prestaties per kanaal/middel.</w:t>
            </w:r>
          </w:p>
          <w:p w14:paraId="34F0BB82" w14:textId="77777777" w:rsidR="00730139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</w:t>
            </w:r>
          </w:p>
          <w:p w14:paraId="40F5467C" w14:textId="12564664" w:rsidR="002D6517" w:rsidRPr="00A729B3" w:rsidRDefault="00730139" w:rsidP="00730139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Voeg de meest relevante promodruk, share of </w:t>
            </w:r>
            <w:proofErr w:type="spellStart"/>
            <w:r w:rsidRPr="00A729B3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Pr="00A729B3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2D6517" w:rsidRPr="00A729B3" w14:paraId="1E3D7C65" w14:textId="77777777" w:rsidTr="001E33AA">
        <w:tc>
          <w:tcPr>
            <w:tcW w:w="2830" w:type="dxa"/>
          </w:tcPr>
          <w:p w14:paraId="6D021B39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  <w:p w14:paraId="04DB5352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094270B4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</w:t>
            </w:r>
          </w:p>
          <w:p w14:paraId="1FC9DD5A" w14:textId="54EA6DF3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Indien relevant: hoe heeft COVID-19 de case positief dan wel negatief beïnvloed?</w:t>
            </w:r>
          </w:p>
        </w:tc>
      </w:tr>
      <w:tr w:rsidR="002D6517" w:rsidRPr="00A729B3" w14:paraId="04C91C7E" w14:textId="77777777" w:rsidTr="001E33AA">
        <w:tc>
          <w:tcPr>
            <w:tcW w:w="2830" w:type="dxa"/>
          </w:tcPr>
          <w:p w14:paraId="32167F3A" w14:textId="77777777" w:rsidR="002D6517" w:rsidRPr="00A729B3" w:rsidRDefault="002D6517" w:rsidP="002D6517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37D9F919" w14:textId="57D21903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53D1E1FD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Is er een klacht of bezwaar ingediend bij een ombudsman, consumentenorganisatie, of is (een onderdeel uit) de case voorgelegd aan de Reclame Code Commissie? J/N </w:t>
            </w:r>
          </w:p>
          <w:p w14:paraId="35D79488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Is het bezwaar toegekend of afgewezen? J/N</w:t>
            </w:r>
          </w:p>
          <w:p w14:paraId="7120722D" w14:textId="2A69F548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Cases met een negatieve uitspraak zijn in principe van deelname uitgesloten.</w:t>
            </w:r>
          </w:p>
        </w:tc>
      </w:tr>
    </w:tbl>
    <w:p w14:paraId="3256AFDE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</w:p>
    <w:p w14:paraId="42A5A3ED" w14:textId="77777777" w:rsidR="000808AF" w:rsidRPr="00A729B3" w:rsidRDefault="002A0745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t>6</w:t>
      </w:r>
      <w:r w:rsidR="000808AF" w:rsidRPr="00A729B3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0808AF" w:rsidRPr="00A729B3" w14:paraId="6EC1C3A9" w14:textId="77777777" w:rsidTr="001E33AA">
        <w:tc>
          <w:tcPr>
            <w:tcW w:w="2830" w:type="dxa"/>
          </w:tcPr>
          <w:p w14:paraId="71885181" w14:textId="77777777" w:rsidR="00965B99" w:rsidRPr="00A729B3" w:rsidRDefault="00965B99" w:rsidP="00BD6696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Commercieel</w:t>
            </w:r>
            <w:r w:rsidR="000808AF" w:rsidRPr="00A729B3">
              <w:rPr>
                <w:rFonts w:ascii="Avenir Next" w:hAnsi="Avenir Next"/>
                <w:sz w:val="23"/>
                <w:szCs w:val="23"/>
              </w:rPr>
              <w:t xml:space="preserve"> resultaat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678E917D" w14:textId="4CB4B017" w:rsidR="000808AF" w:rsidRPr="00A729B3" w:rsidRDefault="000808AF" w:rsidP="00BD6696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541E9022" w14:textId="4B7AB74F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Wat waren de belangrijkste commerciële resultaten? Zorg dat de resultaten direct vergelijkbaar zijn met de 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>doelen</w:t>
            </w:r>
            <w:r w:rsidRPr="00A729B3">
              <w:rPr>
                <w:rFonts w:ascii="Avenir Next" w:hAnsi="Avenir Next"/>
                <w:sz w:val="23"/>
                <w:szCs w:val="23"/>
              </w:rPr>
              <w:t>. Geef een volledige bronvermelding</w:t>
            </w:r>
            <w:r w:rsidR="0029317E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>(onderzoeksbureau, peildata, steekproef).</w:t>
            </w:r>
          </w:p>
          <w:p w14:paraId="338C4471" w14:textId="298F2C64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2A6B3AF6" w14:textId="44E286A3" w:rsidR="002A0745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Maak aannemelijk dat het commerciële resultaat het directe gevolg is van de marketing- en</w:t>
            </w:r>
            <w:r w:rsidR="00730139" w:rsidRPr="00A729B3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A729B3">
              <w:rPr>
                <w:rFonts w:ascii="Avenir Next" w:hAnsi="Avenir Next"/>
                <w:sz w:val="23"/>
                <w:szCs w:val="23"/>
              </w:rPr>
              <w:t>communicatieresultaten.</w:t>
            </w:r>
          </w:p>
        </w:tc>
      </w:tr>
      <w:tr w:rsidR="002D6517" w:rsidRPr="00A729B3" w14:paraId="531FA4A9" w14:textId="77777777" w:rsidTr="001E33AA">
        <w:tc>
          <w:tcPr>
            <w:tcW w:w="2830" w:type="dxa"/>
          </w:tcPr>
          <w:p w14:paraId="1A7C1180" w14:textId="355629C8" w:rsidR="00965B99" w:rsidRPr="00A729B3" w:rsidRDefault="00A05B6A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Directe marketing- en communicatieresultaten </w:t>
            </w:r>
          </w:p>
        </w:tc>
        <w:tc>
          <w:tcPr>
            <w:tcW w:w="6226" w:type="dxa"/>
          </w:tcPr>
          <w:p w14:paraId="1167AD91" w14:textId="6B1E900E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Wat waren de belangrijkste marketing- en communicatie-resultaten</w:t>
            </w:r>
            <w:r w:rsidR="005345FE" w:rsidRPr="00A729B3">
              <w:rPr>
                <w:rFonts w:ascii="Avenir Next" w:hAnsi="Avenir Next"/>
                <w:sz w:val="23"/>
                <w:szCs w:val="23"/>
              </w:rPr>
              <w:t xml:space="preserve"> gericht op lange termijn gedragsverandering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? </w:t>
            </w:r>
          </w:p>
          <w:p w14:paraId="517A4906" w14:textId="77777777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5B50519B" w14:textId="74A6B8EA" w:rsidR="002D6517" w:rsidRPr="00A729B3" w:rsidRDefault="002D6517" w:rsidP="002D6517">
            <w:p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43C762A1" w14:textId="03FE6FAD" w:rsidR="002D6517" w:rsidRPr="00A729B3" w:rsidRDefault="002D6517" w:rsidP="002D6517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Maak aannemelijk dat de resultaten het directe gevolg zijn van de strategische keuzes die aan de basis stonden van de integrale marketing- en communicatie-aanpak.</w:t>
            </w:r>
          </w:p>
        </w:tc>
      </w:tr>
    </w:tbl>
    <w:p w14:paraId="7FFCCFFE" w14:textId="77777777" w:rsidR="000808AF" w:rsidRPr="00A729B3" w:rsidRDefault="000808AF" w:rsidP="000808AF">
      <w:pPr>
        <w:rPr>
          <w:rFonts w:ascii="Avenir Next" w:hAnsi="Avenir Next"/>
          <w:b/>
          <w:bCs/>
          <w:sz w:val="23"/>
          <w:szCs w:val="23"/>
        </w:rPr>
      </w:pPr>
    </w:p>
    <w:p w14:paraId="20C432FE" w14:textId="77777777" w:rsidR="0094031F" w:rsidRPr="00A729B3" w:rsidRDefault="0094031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br w:type="page"/>
      </w:r>
    </w:p>
    <w:p w14:paraId="21E50D85" w14:textId="77777777" w:rsidR="000345A2" w:rsidRPr="00A729B3" w:rsidRDefault="002A0745" w:rsidP="000808AF">
      <w:pPr>
        <w:rPr>
          <w:rFonts w:ascii="Avenir Next" w:hAnsi="Avenir Next"/>
          <w:b/>
          <w:bCs/>
          <w:sz w:val="23"/>
          <w:szCs w:val="23"/>
        </w:rPr>
      </w:pPr>
      <w:r w:rsidRPr="00A729B3">
        <w:rPr>
          <w:rFonts w:ascii="Avenir Next" w:hAnsi="Avenir Next"/>
          <w:b/>
          <w:bCs/>
          <w:sz w:val="23"/>
          <w:szCs w:val="23"/>
        </w:rPr>
        <w:lastRenderedPageBreak/>
        <w:t>7</w:t>
      </w:r>
      <w:r w:rsidR="000808AF" w:rsidRPr="00A729B3">
        <w:rPr>
          <w:rFonts w:ascii="Avenir Next" w:hAnsi="Avenir Next"/>
          <w:b/>
          <w:bCs/>
          <w:sz w:val="23"/>
          <w:szCs w:val="23"/>
        </w:rPr>
        <w:t xml:space="preserve">. </w:t>
      </w:r>
      <w:r w:rsidR="00936680" w:rsidRPr="00A729B3">
        <w:rPr>
          <w:rFonts w:ascii="Avenir Next" w:hAnsi="Avenir Next"/>
          <w:b/>
          <w:bCs/>
          <w:sz w:val="23"/>
          <w:szCs w:val="23"/>
        </w:rPr>
        <w:t>CASE-</w:t>
      </w:r>
      <w:r w:rsidR="000808AF" w:rsidRPr="00A729B3">
        <w:rPr>
          <w:rFonts w:ascii="Avenir Next" w:hAnsi="Avenir Next"/>
          <w:b/>
          <w:bCs/>
          <w:sz w:val="23"/>
          <w:szCs w:val="23"/>
        </w:rPr>
        <w:t>BIJLAGEN</w:t>
      </w:r>
    </w:p>
    <w:p w14:paraId="6B447996" w14:textId="77777777" w:rsidR="0094031F" w:rsidRPr="00A729B3" w:rsidRDefault="0094031F" w:rsidP="000808AF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80F42" w:rsidRPr="00A729B3" w14:paraId="3FB00CCB" w14:textId="77777777" w:rsidTr="0094031F">
        <w:trPr>
          <w:trHeight w:val="2612"/>
        </w:trPr>
        <w:tc>
          <w:tcPr>
            <w:tcW w:w="9062" w:type="dxa"/>
          </w:tcPr>
          <w:p w14:paraId="3CF95A44" w14:textId="77777777" w:rsidR="0094031F" w:rsidRPr="00A729B3" w:rsidRDefault="002A0745" w:rsidP="004969A8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A729B3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</w:t>
            </w:r>
            <w:r w:rsidR="00580F42" w:rsidRPr="00A729B3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.1 Data/onderzoek</w:t>
            </w:r>
          </w:p>
          <w:p w14:paraId="4508B666" w14:textId="77777777" w:rsidR="00BD25D1" w:rsidRPr="00A729B3" w:rsidRDefault="00580F42" w:rsidP="00282DD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</w:t>
            </w:r>
            <w:r w:rsidR="00BD25D1" w:rsidRPr="00A729B3">
              <w:rPr>
                <w:rFonts w:ascii="Avenir Next" w:hAnsi="Avenir Next"/>
                <w:sz w:val="23"/>
                <w:szCs w:val="23"/>
              </w:rPr>
              <w:t xml:space="preserve">een of enkele </w:t>
            </w:r>
            <w:r w:rsidRPr="00A729B3">
              <w:rPr>
                <w:rFonts w:ascii="Avenir Next" w:hAnsi="Avenir Next"/>
                <w:sz w:val="23"/>
                <w:szCs w:val="23"/>
              </w:rPr>
              <w:t xml:space="preserve">heldere tabellen/ overzichten per case-onderdeel. </w:t>
            </w:r>
          </w:p>
          <w:p w14:paraId="7A4A3CC5" w14:textId="54B89760" w:rsidR="00BD25D1" w:rsidRPr="00EE2D0E" w:rsidRDefault="00BD25D1" w:rsidP="00EE2D0E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Zorg voor heldere verwijzingen in de tekst en in de bijlagen (in titels, cijfers). Kerncijfers horen in casetekst of samenvattende tabellen. Optioneel mogen daarnaast ter referentie ook complete rapporten ge-upload worden</w:t>
            </w:r>
            <w:r w:rsidR="00EE2D0E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="00EE2D0E" w:rsidRPr="00E4715F">
              <w:rPr>
                <w:rFonts w:ascii="Avenir Next" w:hAnsi="Avenir Next"/>
                <w:sz w:val="23"/>
                <w:szCs w:val="23"/>
              </w:rPr>
              <w:t>liefst inclusief heldere verwijzing naar de juiste pagina/tabellen.</w:t>
            </w:r>
          </w:p>
          <w:p w14:paraId="0D0A49FB" w14:textId="77777777" w:rsidR="00580F42" w:rsidRPr="00A729B3" w:rsidRDefault="00580F42" w:rsidP="00BD25D1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5EC4D1C3" w14:textId="77777777" w:rsidR="00581E0E" w:rsidRPr="00A729B3" w:rsidRDefault="00BD25D1" w:rsidP="00581E0E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580F42" w:rsidRPr="00A729B3" w14:paraId="471843D5" w14:textId="77777777" w:rsidTr="0094031F">
        <w:trPr>
          <w:trHeight w:val="32"/>
        </w:trPr>
        <w:tc>
          <w:tcPr>
            <w:tcW w:w="9062" w:type="dxa"/>
          </w:tcPr>
          <w:p w14:paraId="5FE79140" w14:textId="663C441E" w:rsidR="0094031F" w:rsidRPr="00A729B3" w:rsidRDefault="002A0745" w:rsidP="0094031F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.2. Beeldmateriaal/</w:t>
            </w:r>
            <w:r w:rsidR="002D6517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designs/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creatief werk</w:t>
            </w:r>
          </w:p>
          <w:p w14:paraId="51BC255B" w14:textId="77777777" w:rsidR="00580F42" w:rsidRPr="00A729B3" w:rsidRDefault="00580F42" w:rsidP="00580F42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</w:t>
            </w:r>
            <w:r w:rsidR="0094031F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v/h</w:t>
            </w: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proofErr w:type="spellStart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werk</w:t>
            </w:r>
            <w:proofErr w:type="spellEnd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39F1FD7C" w14:textId="77777777" w:rsidR="00580F42" w:rsidRPr="00A729B3" w:rsidRDefault="00580F42" w:rsidP="00580F42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A729B3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13964754" w14:textId="77777777" w:rsidR="00580F42" w:rsidRPr="00A729B3" w:rsidRDefault="00580F42" w:rsidP="00580F4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073B2DB9" w14:textId="77777777" w:rsidR="00580F42" w:rsidRPr="00A729B3" w:rsidRDefault="00580F42" w:rsidP="00580F4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Het is toegestaan om met voice-over, of in tekst, uitleg te geven over het vertoonde werk, om de samenhang en rol van de verschillende uitingen te duiden. Commercials 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alleen in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originele versie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!</w:t>
            </w:r>
          </w:p>
          <w:p w14:paraId="0455BB46" w14:textId="77777777" w:rsidR="00580F42" w:rsidRPr="00A729B3" w:rsidRDefault="00580F42" w:rsidP="00580F4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;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</w:t>
            </w: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aak er geen promofilm van.</w:t>
            </w:r>
          </w:p>
          <w:p w14:paraId="67FE0E38" w14:textId="77777777" w:rsidR="00580F42" w:rsidRPr="00A729B3" w:rsidRDefault="00580F42" w:rsidP="00580F42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1874777A" w14:textId="77777777" w:rsidR="00581E0E" w:rsidRPr="00A729B3" w:rsidRDefault="00AF5FAF" w:rsidP="00581E0E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Overig</w:t>
            </w: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)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creati</w:t>
            </w:r>
            <w:r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ef werk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</w:t>
            </w:r>
            <w:r w:rsidR="00581E0E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tijdens de case</w:t>
            </w:r>
            <w:r w:rsidR="00580F42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: 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="00581E0E" w:rsidRPr="00A729B3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</w:t>
            </w:r>
            <w:r w:rsidR="00581E0E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</w:t>
            </w:r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ax. 8 MB. </w:t>
            </w:r>
            <w:proofErr w:type="gram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="00580F42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0345A2" w:rsidRPr="00A729B3" w14:paraId="79CCBD0A" w14:textId="77777777" w:rsidTr="0094031F">
        <w:trPr>
          <w:trHeight w:val="2292"/>
        </w:trPr>
        <w:tc>
          <w:tcPr>
            <w:tcW w:w="9062" w:type="dxa"/>
          </w:tcPr>
          <w:p w14:paraId="08EF2B48" w14:textId="77777777" w:rsidR="0094031F" w:rsidRPr="00A729B3" w:rsidRDefault="002A0745" w:rsidP="0094031F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A729B3">
              <w:rPr>
                <w:rFonts w:ascii="Avenir Next" w:hAnsi="Avenir Next"/>
                <w:b/>
                <w:bCs/>
                <w:sz w:val="23"/>
                <w:szCs w:val="23"/>
              </w:rPr>
              <w:t>7</w:t>
            </w:r>
            <w:r w:rsidR="000345A2" w:rsidRPr="00A729B3">
              <w:rPr>
                <w:rFonts w:ascii="Avenir Next" w:hAnsi="Avenir Next"/>
                <w:b/>
                <w:bCs/>
                <w:sz w:val="23"/>
                <w:szCs w:val="23"/>
              </w:rPr>
              <w:t>.3 Credits</w:t>
            </w:r>
            <w:r w:rsidR="0094031F" w:rsidRPr="00A729B3">
              <w:rPr>
                <w:rFonts w:ascii="Avenir Next" w:hAnsi="Avenir Next"/>
                <w:b/>
                <w:bCs/>
                <w:sz w:val="23"/>
                <w:szCs w:val="23"/>
              </w:rPr>
              <w:t>, zie het formulier op effie.nl</w:t>
            </w:r>
          </w:p>
          <w:p w14:paraId="5A5C2805" w14:textId="77777777" w:rsidR="00BD25D1" w:rsidRPr="00A729B3" w:rsidRDefault="00BD25D1" w:rsidP="00BD25D1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Inzender/ eerste aanspreekpunt inhoudelijk: aan opdrachtgeverszijde én bureauzijde: functie, e-mail, mobiel nummer.</w:t>
            </w:r>
          </w:p>
          <w:p w14:paraId="1C7830DE" w14:textId="5C3241DA" w:rsidR="00BD25D1" w:rsidRPr="00A729B3" w:rsidRDefault="00BD25D1" w:rsidP="00BD25D1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49F78173" w14:textId="77777777" w:rsidR="00BD25D1" w:rsidRPr="00A729B3" w:rsidRDefault="00BD25D1" w:rsidP="00BD25D1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A729B3">
              <w:rPr>
                <w:rFonts w:ascii="Avenir Next" w:hAnsi="Avenir Next"/>
                <w:sz w:val="23"/>
                <w:szCs w:val="23"/>
              </w:rPr>
              <w:t>Voor akkoord: directielid aan opdrachtgever én bureauzijde die de case voor akkoord moet geven direct na het uploaden: functie, e-mail, mobiel nummer.</w:t>
            </w:r>
          </w:p>
          <w:p w14:paraId="372DF996" w14:textId="77777777" w:rsidR="00581E0E" w:rsidRPr="00A729B3" w:rsidRDefault="00BD25D1" w:rsidP="0094031F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</w:t>
            </w:r>
            <w:r w:rsidR="0094031F" w:rsidRPr="00A729B3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.</w:t>
            </w:r>
          </w:p>
        </w:tc>
      </w:tr>
    </w:tbl>
    <w:p w14:paraId="3E7D28C3" w14:textId="77777777" w:rsidR="0094031F" w:rsidRPr="00A729B3" w:rsidRDefault="0094031F" w:rsidP="0094031F">
      <w:pPr>
        <w:rPr>
          <w:rFonts w:ascii="Avenir Next" w:hAnsi="Avenir Next"/>
          <w:sz w:val="23"/>
          <w:szCs w:val="23"/>
        </w:rPr>
      </w:pPr>
    </w:p>
    <w:sectPr w:rsidR="0094031F" w:rsidRPr="00A729B3" w:rsidSect="00A05D8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EAD8" w14:textId="77777777" w:rsidR="00DE628B" w:rsidRDefault="00DE628B" w:rsidP="001851AC">
      <w:r>
        <w:separator/>
      </w:r>
    </w:p>
  </w:endnote>
  <w:endnote w:type="continuationSeparator" w:id="0">
    <w:p w14:paraId="58818BB3" w14:textId="77777777" w:rsidR="00DE628B" w:rsidRDefault="00DE628B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32041F2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78EDFC5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BA7E145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3279D76E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6CAB" w14:textId="77777777" w:rsidR="00DE628B" w:rsidRDefault="00DE628B" w:rsidP="001851AC">
      <w:r>
        <w:separator/>
      </w:r>
    </w:p>
  </w:footnote>
  <w:footnote w:type="continuationSeparator" w:id="0">
    <w:p w14:paraId="4336A4EB" w14:textId="77777777" w:rsidR="00DE628B" w:rsidRDefault="00DE628B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CE41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6244E" wp14:editId="111B7E69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6CD2CDA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683E9590" w14:textId="75B2A6CF" w:rsidR="00BD6696" w:rsidRPr="001851AC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 w:rsidRPr="001851AC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</w:t>
                          </w:r>
                          <w:r w:rsidR="005267BE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43FCA482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6244E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66CD2CDA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683E9590" w14:textId="75B2A6CF" w:rsidR="00BD6696" w:rsidRPr="001851AC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 w:rsidRPr="001851AC"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</w:t>
                    </w:r>
                    <w:r w:rsidR="005267BE"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1</w:t>
                    </w:r>
                    <w:r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43FCA482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0C37"/>
    <w:rsid w:val="00003C91"/>
    <w:rsid w:val="00021057"/>
    <w:rsid w:val="000345A2"/>
    <w:rsid w:val="000345B5"/>
    <w:rsid w:val="00034747"/>
    <w:rsid w:val="00036A95"/>
    <w:rsid w:val="0004712E"/>
    <w:rsid w:val="0005163A"/>
    <w:rsid w:val="00053880"/>
    <w:rsid w:val="00055146"/>
    <w:rsid w:val="000622A2"/>
    <w:rsid w:val="000808AF"/>
    <w:rsid w:val="000868DA"/>
    <w:rsid w:val="00096936"/>
    <w:rsid w:val="00097E7C"/>
    <w:rsid w:val="000D6D98"/>
    <w:rsid w:val="000F183A"/>
    <w:rsid w:val="00103901"/>
    <w:rsid w:val="00120F7D"/>
    <w:rsid w:val="00145AAC"/>
    <w:rsid w:val="001507D6"/>
    <w:rsid w:val="00160798"/>
    <w:rsid w:val="001621E9"/>
    <w:rsid w:val="001636E6"/>
    <w:rsid w:val="001709C0"/>
    <w:rsid w:val="0018052C"/>
    <w:rsid w:val="001827AD"/>
    <w:rsid w:val="001851AC"/>
    <w:rsid w:val="00192BBC"/>
    <w:rsid w:val="001961E9"/>
    <w:rsid w:val="001A126C"/>
    <w:rsid w:val="001A417B"/>
    <w:rsid w:val="001C2C7E"/>
    <w:rsid w:val="001C7F10"/>
    <w:rsid w:val="001D7904"/>
    <w:rsid w:val="001E33AA"/>
    <w:rsid w:val="001E647C"/>
    <w:rsid w:val="002044E3"/>
    <w:rsid w:val="00214E89"/>
    <w:rsid w:val="0022248F"/>
    <w:rsid w:val="0023179A"/>
    <w:rsid w:val="00232DF0"/>
    <w:rsid w:val="002353B0"/>
    <w:rsid w:val="002633CE"/>
    <w:rsid w:val="00282DD2"/>
    <w:rsid w:val="0028693A"/>
    <w:rsid w:val="0029317E"/>
    <w:rsid w:val="002A0745"/>
    <w:rsid w:val="002B4521"/>
    <w:rsid w:val="002C6ABB"/>
    <w:rsid w:val="002D6517"/>
    <w:rsid w:val="003027AD"/>
    <w:rsid w:val="00303065"/>
    <w:rsid w:val="00307517"/>
    <w:rsid w:val="003122F2"/>
    <w:rsid w:val="00314FF5"/>
    <w:rsid w:val="00333621"/>
    <w:rsid w:val="00345F8D"/>
    <w:rsid w:val="00346BB1"/>
    <w:rsid w:val="003534F4"/>
    <w:rsid w:val="00357ADE"/>
    <w:rsid w:val="00380992"/>
    <w:rsid w:val="00381409"/>
    <w:rsid w:val="0038272E"/>
    <w:rsid w:val="00397D2D"/>
    <w:rsid w:val="003A0CB3"/>
    <w:rsid w:val="003A757C"/>
    <w:rsid w:val="003C6C76"/>
    <w:rsid w:val="003E05D7"/>
    <w:rsid w:val="003E5E5C"/>
    <w:rsid w:val="003E6D91"/>
    <w:rsid w:val="003F1955"/>
    <w:rsid w:val="00403472"/>
    <w:rsid w:val="0040355D"/>
    <w:rsid w:val="00406C90"/>
    <w:rsid w:val="00430E81"/>
    <w:rsid w:val="00432CAE"/>
    <w:rsid w:val="00440C00"/>
    <w:rsid w:val="004420FA"/>
    <w:rsid w:val="00447F8F"/>
    <w:rsid w:val="004671D9"/>
    <w:rsid w:val="004715D9"/>
    <w:rsid w:val="00474DC9"/>
    <w:rsid w:val="00475C5A"/>
    <w:rsid w:val="00482931"/>
    <w:rsid w:val="00482C22"/>
    <w:rsid w:val="004969A8"/>
    <w:rsid w:val="004A1031"/>
    <w:rsid w:val="004A7471"/>
    <w:rsid w:val="004C5F48"/>
    <w:rsid w:val="004C6A83"/>
    <w:rsid w:val="004C6E8D"/>
    <w:rsid w:val="004D267E"/>
    <w:rsid w:val="004E0414"/>
    <w:rsid w:val="004F4A65"/>
    <w:rsid w:val="004F5B60"/>
    <w:rsid w:val="0050224B"/>
    <w:rsid w:val="005031FE"/>
    <w:rsid w:val="00503CFD"/>
    <w:rsid w:val="00504429"/>
    <w:rsid w:val="005258C0"/>
    <w:rsid w:val="005267BE"/>
    <w:rsid w:val="005345FE"/>
    <w:rsid w:val="00540D34"/>
    <w:rsid w:val="005739CB"/>
    <w:rsid w:val="00574F99"/>
    <w:rsid w:val="00580F42"/>
    <w:rsid w:val="00581E0E"/>
    <w:rsid w:val="005849FD"/>
    <w:rsid w:val="00584C99"/>
    <w:rsid w:val="00587AB4"/>
    <w:rsid w:val="00591E03"/>
    <w:rsid w:val="0059339E"/>
    <w:rsid w:val="005945F4"/>
    <w:rsid w:val="005A2421"/>
    <w:rsid w:val="005B16CE"/>
    <w:rsid w:val="005C348B"/>
    <w:rsid w:val="00602640"/>
    <w:rsid w:val="00603799"/>
    <w:rsid w:val="00604DF8"/>
    <w:rsid w:val="00605742"/>
    <w:rsid w:val="006075EE"/>
    <w:rsid w:val="006237EF"/>
    <w:rsid w:val="0062697F"/>
    <w:rsid w:val="00627766"/>
    <w:rsid w:val="0065002C"/>
    <w:rsid w:val="00655F0E"/>
    <w:rsid w:val="00661141"/>
    <w:rsid w:val="00674621"/>
    <w:rsid w:val="006864A4"/>
    <w:rsid w:val="006C37F8"/>
    <w:rsid w:val="006D19CB"/>
    <w:rsid w:val="006D28C5"/>
    <w:rsid w:val="006F3932"/>
    <w:rsid w:val="007101EA"/>
    <w:rsid w:val="00712430"/>
    <w:rsid w:val="007166FF"/>
    <w:rsid w:val="00723371"/>
    <w:rsid w:val="00730139"/>
    <w:rsid w:val="00732FF4"/>
    <w:rsid w:val="00742296"/>
    <w:rsid w:val="00742A22"/>
    <w:rsid w:val="00765354"/>
    <w:rsid w:val="00771A65"/>
    <w:rsid w:val="00782265"/>
    <w:rsid w:val="00784C39"/>
    <w:rsid w:val="00791C8F"/>
    <w:rsid w:val="007A0BAE"/>
    <w:rsid w:val="007A0F69"/>
    <w:rsid w:val="007A6866"/>
    <w:rsid w:val="007A6B11"/>
    <w:rsid w:val="007C662F"/>
    <w:rsid w:val="007C6DB9"/>
    <w:rsid w:val="007C7B2F"/>
    <w:rsid w:val="007D093C"/>
    <w:rsid w:val="007E20D1"/>
    <w:rsid w:val="00806370"/>
    <w:rsid w:val="00830149"/>
    <w:rsid w:val="00834149"/>
    <w:rsid w:val="00855DE9"/>
    <w:rsid w:val="008823F6"/>
    <w:rsid w:val="00887589"/>
    <w:rsid w:val="008A00F0"/>
    <w:rsid w:val="008A3E71"/>
    <w:rsid w:val="008A4A2E"/>
    <w:rsid w:val="008B4DB0"/>
    <w:rsid w:val="008B5FC4"/>
    <w:rsid w:val="008D38B6"/>
    <w:rsid w:val="008D6AC3"/>
    <w:rsid w:val="0090296F"/>
    <w:rsid w:val="0092689B"/>
    <w:rsid w:val="00927EC7"/>
    <w:rsid w:val="00933802"/>
    <w:rsid w:val="00935313"/>
    <w:rsid w:val="00936680"/>
    <w:rsid w:val="0094031F"/>
    <w:rsid w:val="0094683D"/>
    <w:rsid w:val="00954CEC"/>
    <w:rsid w:val="009608B5"/>
    <w:rsid w:val="00965B99"/>
    <w:rsid w:val="00973058"/>
    <w:rsid w:val="009744B6"/>
    <w:rsid w:val="00974680"/>
    <w:rsid w:val="009805CD"/>
    <w:rsid w:val="00994AB2"/>
    <w:rsid w:val="00997559"/>
    <w:rsid w:val="009A54B7"/>
    <w:rsid w:val="009A6665"/>
    <w:rsid w:val="009A6D10"/>
    <w:rsid w:val="009A767C"/>
    <w:rsid w:val="009B7509"/>
    <w:rsid w:val="009C52DE"/>
    <w:rsid w:val="009E12B0"/>
    <w:rsid w:val="009F3EB1"/>
    <w:rsid w:val="009F5F1C"/>
    <w:rsid w:val="009F7723"/>
    <w:rsid w:val="00A05B6A"/>
    <w:rsid w:val="00A05D86"/>
    <w:rsid w:val="00A312B8"/>
    <w:rsid w:val="00A41DC6"/>
    <w:rsid w:val="00A51739"/>
    <w:rsid w:val="00A535A9"/>
    <w:rsid w:val="00A66423"/>
    <w:rsid w:val="00A729B3"/>
    <w:rsid w:val="00A75A44"/>
    <w:rsid w:val="00AA29B6"/>
    <w:rsid w:val="00AC4F56"/>
    <w:rsid w:val="00AE2BBA"/>
    <w:rsid w:val="00AF5FAF"/>
    <w:rsid w:val="00AF60F4"/>
    <w:rsid w:val="00B034DD"/>
    <w:rsid w:val="00B12CD5"/>
    <w:rsid w:val="00B26F76"/>
    <w:rsid w:val="00B55D6C"/>
    <w:rsid w:val="00B63D95"/>
    <w:rsid w:val="00B64DF9"/>
    <w:rsid w:val="00B664A3"/>
    <w:rsid w:val="00B726C7"/>
    <w:rsid w:val="00B7486D"/>
    <w:rsid w:val="00BA39F5"/>
    <w:rsid w:val="00BB1FBB"/>
    <w:rsid w:val="00BB20E3"/>
    <w:rsid w:val="00BD25D1"/>
    <w:rsid w:val="00BD422C"/>
    <w:rsid w:val="00BD425C"/>
    <w:rsid w:val="00BD6696"/>
    <w:rsid w:val="00BE703B"/>
    <w:rsid w:val="00BF0657"/>
    <w:rsid w:val="00C16E3A"/>
    <w:rsid w:val="00C26368"/>
    <w:rsid w:val="00C30D1B"/>
    <w:rsid w:val="00C45C2D"/>
    <w:rsid w:val="00C56649"/>
    <w:rsid w:val="00C72631"/>
    <w:rsid w:val="00C9182E"/>
    <w:rsid w:val="00CA3351"/>
    <w:rsid w:val="00CB197D"/>
    <w:rsid w:val="00CC1451"/>
    <w:rsid w:val="00CD0DFB"/>
    <w:rsid w:val="00CD3844"/>
    <w:rsid w:val="00CD73A3"/>
    <w:rsid w:val="00CE61CB"/>
    <w:rsid w:val="00CF0113"/>
    <w:rsid w:val="00CF2C81"/>
    <w:rsid w:val="00D06A6C"/>
    <w:rsid w:val="00D17B5D"/>
    <w:rsid w:val="00D3229A"/>
    <w:rsid w:val="00D51B87"/>
    <w:rsid w:val="00D55F91"/>
    <w:rsid w:val="00D57AD9"/>
    <w:rsid w:val="00D76799"/>
    <w:rsid w:val="00D816EE"/>
    <w:rsid w:val="00D87504"/>
    <w:rsid w:val="00DB3898"/>
    <w:rsid w:val="00DE628B"/>
    <w:rsid w:val="00E05F61"/>
    <w:rsid w:val="00E10D86"/>
    <w:rsid w:val="00E21A55"/>
    <w:rsid w:val="00E32778"/>
    <w:rsid w:val="00E366FE"/>
    <w:rsid w:val="00E37AE5"/>
    <w:rsid w:val="00E534DF"/>
    <w:rsid w:val="00E62533"/>
    <w:rsid w:val="00E74FD3"/>
    <w:rsid w:val="00E81CE3"/>
    <w:rsid w:val="00E84472"/>
    <w:rsid w:val="00EA25CB"/>
    <w:rsid w:val="00EA4388"/>
    <w:rsid w:val="00EC5D51"/>
    <w:rsid w:val="00ED01EE"/>
    <w:rsid w:val="00EE12C5"/>
    <w:rsid w:val="00EE2D0E"/>
    <w:rsid w:val="00EF3457"/>
    <w:rsid w:val="00F1225F"/>
    <w:rsid w:val="00F174FA"/>
    <w:rsid w:val="00F234AD"/>
    <w:rsid w:val="00F271F7"/>
    <w:rsid w:val="00F336A8"/>
    <w:rsid w:val="00F37790"/>
    <w:rsid w:val="00F4218D"/>
    <w:rsid w:val="00F56CDE"/>
    <w:rsid w:val="00F626CB"/>
    <w:rsid w:val="00F758F7"/>
    <w:rsid w:val="00F80735"/>
    <w:rsid w:val="00FB6CA2"/>
    <w:rsid w:val="00FC422B"/>
    <w:rsid w:val="00FD6710"/>
    <w:rsid w:val="00FE04E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A2B4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4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409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24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24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24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24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2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ff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1763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6</cp:revision>
  <dcterms:created xsi:type="dcterms:W3CDTF">2021-04-19T14:22:00Z</dcterms:created>
  <dcterms:modified xsi:type="dcterms:W3CDTF">2021-05-12T13:24:00Z</dcterms:modified>
</cp:coreProperties>
</file>